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EDC5" w14:textId="42EA317D" w:rsidR="0024262F" w:rsidRPr="00A805AE" w:rsidRDefault="0024262F">
      <w:pPr>
        <w:rPr>
          <w:rFonts w:ascii="Tahoma" w:hAnsi="Tahoma" w:cs="Tahoma"/>
          <w:b/>
          <w:bCs/>
        </w:rPr>
      </w:pPr>
      <w:r w:rsidRPr="00A805AE">
        <w:rPr>
          <w:rFonts w:ascii="Tahoma" w:hAnsi="Tahoma" w:cs="Tahoma"/>
          <w:b/>
          <w:bCs/>
        </w:rPr>
        <w:t xml:space="preserve">Performance </w:t>
      </w:r>
      <w:r w:rsidR="00C23C49">
        <w:rPr>
          <w:rFonts w:ascii="Tahoma" w:hAnsi="Tahoma" w:cs="Tahoma"/>
          <w:b/>
          <w:bCs/>
        </w:rPr>
        <w:t>Task</w:t>
      </w:r>
      <w:r w:rsidRPr="00A805AE">
        <w:rPr>
          <w:rFonts w:ascii="Tahoma" w:hAnsi="Tahoma" w:cs="Tahoma"/>
          <w:b/>
          <w:bCs/>
        </w:rPr>
        <w:t xml:space="preserve"> Development Template</w:t>
      </w:r>
    </w:p>
    <w:p w14:paraId="4882860B" w14:textId="77777777" w:rsidR="0024262F" w:rsidRPr="00F8778B" w:rsidRDefault="0024262F">
      <w:pPr>
        <w:rPr>
          <w:rFonts w:ascii="Tahoma" w:hAnsi="Tahoma" w:cs="Tahoma"/>
          <w:sz w:val="12"/>
          <w:szCs w:val="12"/>
        </w:rPr>
      </w:pPr>
    </w:p>
    <w:p w14:paraId="525D27FD" w14:textId="1E564C43" w:rsidR="00D91999" w:rsidRPr="00AF7637" w:rsidRDefault="00E120CC" w:rsidP="00D91999">
      <w:pPr>
        <w:rPr>
          <w:rFonts w:ascii="Tahoma" w:hAnsi="Tahoma" w:cs="Tahoma"/>
          <w:sz w:val="22"/>
          <w:szCs w:val="22"/>
        </w:rPr>
      </w:pPr>
      <w:r w:rsidRPr="00AF7637">
        <w:rPr>
          <w:rFonts w:ascii="Tahoma" w:hAnsi="Tahoma" w:cs="Tahoma"/>
          <w:b/>
          <w:sz w:val="22"/>
          <w:szCs w:val="22"/>
        </w:rPr>
        <w:t>Grade</w:t>
      </w:r>
      <w:r w:rsidR="00F23EE3">
        <w:rPr>
          <w:rFonts w:ascii="Tahoma" w:hAnsi="Tahoma" w:cs="Tahoma"/>
          <w:sz w:val="22"/>
          <w:szCs w:val="22"/>
        </w:rPr>
        <w:t xml:space="preserve"> ______</w:t>
      </w:r>
      <w:r w:rsidR="00AE2533">
        <w:rPr>
          <w:rFonts w:ascii="Tahoma" w:hAnsi="Tahoma" w:cs="Tahoma"/>
          <w:sz w:val="22"/>
          <w:szCs w:val="22"/>
        </w:rPr>
        <w:t>_</w:t>
      </w:r>
      <w:r w:rsidR="00AE2533" w:rsidRPr="00AF7637">
        <w:rPr>
          <w:rFonts w:ascii="Tahoma" w:hAnsi="Tahoma" w:cs="Tahoma"/>
          <w:sz w:val="22"/>
          <w:szCs w:val="22"/>
        </w:rPr>
        <w:t xml:space="preserve"> </w:t>
      </w:r>
      <w:r w:rsidR="00C23C49">
        <w:rPr>
          <w:rFonts w:ascii="Tahoma" w:hAnsi="Tahoma" w:cs="Tahoma"/>
          <w:b/>
          <w:sz w:val="22"/>
          <w:szCs w:val="22"/>
        </w:rPr>
        <w:t>Course</w:t>
      </w:r>
      <w:r w:rsidRPr="00AF7637">
        <w:rPr>
          <w:rFonts w:ascii="Tahoma" w:hAnsi="Tahoma" w:cs="Tahoma"/>
          <w:sz w:val="22"/>
          <w:szCs w:val="22"/>
        </w:rPr>
        <w:t xml:space="preserve"> __________________</w:t>
      </w:r>
      <w:r w:rsidR="00F23EE3">
        <w:rPr>
          <w:rFonts w:ascii="Tahoma" w:hAnsi="Tahoma" w:cs="Tahoma"/>
          <w:sz w:val="22"/>
          <w:szCs w:val="22"/>
        </w:rPr>
        <w:t>_____</w:t>
      </w:r>
      <w:r w:rsidR="000672AA">
        <w:rPr>
          <w:rFonts w:ascii="Tahoma" w:hAnsi="Tahoma" w:cs="Tahoma"/>
          <w:sz w:val="22"/>
          <w:szCs w:val="22"/>
        </w:rPr>
        <w:t>______</w:t>
      </w:r>
      <w:r w:rsidR="00D91999">
        <w:rPr>
          <w:rFonts w:ascii="Tahoma" w:hAnsi="Tahoma" w:cs="Tahoma"/>
          <w:sz w:val="22"/>
          <w:szCs w:val="22"/>
        </w:rPr>
        <w:t xml:space="preserve"> </w:t>
      </w:r>
      <w:r w:rsidR="00D91999" w:rsidRPr="00AF7637">
        <w:rPr>
          <w:rFonts w:ascii="Tahoma" w:hAnsi="Tahoma" w:cs="Tahoma"/>
          <w:b/>
          <w:sz w:val="22"/>
          <w:szCs w:val="22"/>
        </w:rPr>
        <w:t>Topic</w:t>
      </w:r>
      <w:r w:rsidR="00D91999" w:rsidRPr="00AF7637">
        <w:rPr>
          <w:rFonts w:ascii="Tahoma" w:hAnsi="Tahoma" w:cs="Tahoma"/>
          <w:sz w:val="22"/>
          <w:szCs w:val="22"/>
        </w:rPr>
        <w:t xml:space="preserve"> _______________________</w:t>
      </w:r>
      <w:r w:rsidR="00F23EE3">
        <w:rPr>
          <w:rFonts w:ascii="Tahoma" w:hAnsi="Tahoma" w:cs="Tahoma"/>
          <w:sz w:val="22"/>
          <w:szCs w:val="22"/>
        </w:rPr>
        <w:t>_________</w:t>
      </w:r>
      <w:r w:rsidR="000672AA">
        <w:rPr>
          <w:rFonts w:ascii="Tahoma" w:hAnsi="Tahoma" w:cs="Tahoma"/>
          <w:sz w:val="22"/>
          <w:szCs w:val="22"/>
        </w:rPr>
        <w:t>___________________</w:t>
      </w:r>
      <w:r w:rsidR="00AE2533">
        <w:rPr>
          <w:rFonts w:ascii="Tahoma" w:hAnsi="Tahoma" w:cs="Tahoma"/>
          <w:sz w:val="22"/>
          <w:szCs w:val="22"/>
        </w:rPr>
        <w:t>___</w:t>
      </w:r>
    </w:p>
    <w:p w14:paraId="5AD40680" w14:textId="77777777" w:rsidR="00F23EE3" w:rsidRPr="00F8778B" w:rsidRDefault="00F23EE3">
      <w:pPr>
        <w:rPr>
          <w:rFonts w:ascii="Tahoma" w:hAnsi="Tahoma" w:cs="Tahoma"/>
          <w:sz w:val="16"/>
          <w:szCs w:val="16"/>
        </w:rPr>
      </w:pPr>
    </w:p>
    <w:tbl>
      <w:tblPr>
        <w:tblStyle w:val="TableGrid"/>
        <w:tblW w:w="13467" w:type="dxa"/>
        <w:tblInd w:w="108" w:type="dxa"/>
        <w:tblLook w:val="04A0" w:firstRow="1" w:lastRow="0" w:firstColumn="1" w:lastColumn="0" w:noHBand="0" w:noVBand="1"/>
      </w:tblPr>
      <w:tblGrid>
        <w:gridCol w:w="13467"/>
      </w:tblGrid>
      <w:tr w:rsidR="00F23EE3" w14:paraId="2EF34A09" w14:textId="77777777" w:rsidTr="000672AA">
        <w:tc>
          <w:tcPr>
            <w:tcW w:w="13467" w:type="dxa"/>
            <w:shd w:val="clear" w:color="auto" w:fill="D9D9D9" w:themeFill="background1" w:themeFillShade="D9"/>
          </w:tcPr>
          <w:p w14:paraId="130A446E" w14:textId="77777777" w:rsidR="00F23EE3" w:rsidRPr="00F23EE3" w:rsidRDefault="00F23EE3" w:rsidP="00D91999">
            <w:pPr>
              <w:pStyle w:val="BodyText"/>
              <w:jc w:val="left"/>
              <w:rPr>
                <w:rFonts w:ascii="Tahoma" w:hAnsi="Tahoma" w:cs="Tahoma"/>
                <w:sz w:val="22"/>
                <w:szCs w:val="22"/>
              </w:rPr>
            </w:pPr>
            <w:r w:rsidRPr="00F23EE3">
              <w:rPr>
                <w:rFonts w:ascii="Tahoma" w:hAnsi="Tahoma" w:cs="Tahoma"/>
                <w:sz w:val="22"/>
                <w:szCs w:val="22"/>
              </w:rPr>
              <w:t>POINTS TO CONSIDER:</w:t>
            </w:r>
            <w:r w:rsidR="00246FD1">
              <w:rPr>
                <w:rFonts w:ascii="Tahoma" w:hAnsi="Tahoma" w:cs="Tahoma"/>
                <w:sz w:val="22"/>
                <w:szCs w:val="22"/>
              </w:rPr>
              <w:t xml:space="preserve"> Determining the Assessment Focus</w:t>
            </w:r>
          </w:p>
          <w:p w14:paraId="0BEFE0F8" w14:textId="083FAACF" w:rsidR="00561175" w:rsidRPr="00A805AE" w:rsidRDefault="00561175" w:rsidP="00561175">
            <w:pPr>
              <w:pStyle w:val="BodyText"/>
              <w:numPr>
                <w:ilvl w:val="0"/>
                <w:numId w:val="45"/>
              </w:numPr>
              <w:jc w:val="left"/>
              <w:rPr>
                <w:rFonts w:ascii="Tahoma" w:hAnsi="Tahoma" w:cs="Tahoma"/>
                <w:b w:val="0"/>
                <w:sz w:val="20"/>
                <w:szCs w:val="20"/>
              </w:rPr>
            </w:pPr>
            <w:r w:rsidRPr="00A805AE">
              <w:rPr>
                <w:rFonts w:ascii="Tahoma" w:hAnsi="Tahoma" w:cs="Tahoma"/>
                <w:b w:val="0"/>
                <w:sz w:val="20"/>
                <w:szCs w:val="20"/>
              </w:rPr>
              <w:t xml:space="preserve">All assessment must be based on learner </w:t>
            </w:r>
            <w:r w:rsidR="00C23C49">
              <w:rPr>
                <w:rFonts w:ascii="Tahoma" w:hAnsi="Tahoma" w:cs="Tahoma"/>
                <w:b w:val="0"/>
                <w:sz w:val="20"/>
                <w:szCs w:val="20"/>
              </w:rPr>
              <w:t>expectations</w:t>
            </w:r>
            <w:r w:rsidRPr="00A805AE">
              <w:rPr>
                <w:rFonts w:ascii="Tahoma" w:hAnsi="Tahoma" w:cs="Tahoma"/>
                <w:b w:val="0"/>
                <w:sz w:val="20"/>
                <w:szCs w:val="20"/>
              </w:rPr>
              <w:t xml:space="preserve">. </w:t>
            </w:r>
          </w:p>
          <w:p w14:paraId="0C9635A1" w14:textId="77777777" w:rsidR="00F23EE3" w:rsidRPr="00A805AE" w:rsidRDefault="00561175" w:rsidP="00D91999">
            <w:pPr>
              <w:pStyle w:val="BodyText"/>
              <w:numPr>
                <w:ilvl w:val="0"/>
                <w:numId w:val="45"/>
              </w:numPr>
              <w:jc w:val="left"/>
              <w:rPr>
                <w:rFonts w:ascii="Tahoma" w:hAnsi="Tahoma" w:cs="Tahoma"/>
                <w:b w:val="0"/>
                <w:sz w:val="20"/>
                <w:szCs w:val="20"/>
              </w:rPr>
            </w:pPr>
            <w:r w:rsidRPr="00A805AE">
              <w:rPr>
                <w:rFonts w:ascii="Tahoma" w:hAnsi="Tahoma" w:cs="Tahoma"/>
                <w:b w:val="0"/>
                <w:sz w:val="20"/>
                <w:szCs w:val="20"/>
              </w:rPr>
              <w:t xml:space="preserve">Student engagement will increase when the assessment task addresses </w:t>
            </w:r>
            <w:r w:rsidR="00F23EE3" w:rsidRPr="00A805AE">
              <w:rPr>
                <w:rFonts w:ascii="Tahoma" w:hAnsi="Tahoma" w:cs="Tahoma"/>
                <w:b w:val="0"/>
                <w:sz w:val="20"/>
                <w:szCs w:val="20"/>
              </w:rPr>
              <w:t>the ‘big ideas’ of the discipline</w:t>
            </w:r>
            <w:r w:rsidR="000672AA" w:rsidRPr="00A805AE">
              <w:rPr>
                <w:rFonts w:ascii="Tahoma" w:hAnsi="Tahoma" w:cs="Tahoma"/>
                <w:b w:val="0"/>
                <w:sz w:val="20"/>
                <w:szCs w:val="20"/>
              </w:rPr>
              <w:t>.</w:t>
            </w:r>
          </w:p>
          <w:p w14:paraId="4405D619" w14:textId="023D5A49" w:rsidR="00F8778B" w:rsidRPr="00C23C49" w:rsidRDefault="000672AA" w:rsidP="00C23C49">
            <w:pPr>
              <w:pStyle w:val="BodyText"/>
              <w:numPr>
                <w:ilvl w:val="0"/>
                <w:numId w:val="45"/>
              </w:numPr>
              <w:jc w:val="left"/>
              <w:rPr>
                <w:rFonts w:ascii="Tahoma" w:hAnsi="Tahoma" w:cs="Tahoma"/>
                <w:b w:val="0"/>
                <w:sz w:val="22"/>
                <w:szCs w:val="22"/>
              </w:rPr>
            </w:pPr>
            <w:r w:rsidRPr="00A805AE">
              <w:rPr>
                <w:rFonts w:ascii="Tahoma" w:hAnsi="Tahoma" w:cs="Tahoma"/>
                <w:b w:val="0"/>
                <w:sz w:val="20"/>
                <w:szCs w:val="20"/>
              </w:rPr>
              <w:t xml:space="preserve">The complex language of the </w:t>
            </w:r>
            <w:r w:rsidR="00C23C49">
              <w:rPr>
                <w:rFonts w:ascii="Tahoma" w:hAnsi="Tahoma" w:cs="Tahoma"/>
                <w:b w:val="0"/>
                <w:sz w:val="20"/>
                <w:szCs w:val="20"/>
              </w:rPr>
              <w:t>expectations</w:t>
            </w:r>
            <w:r w:rsidRPr="00A805AE">
              <w:rPr>
                <w:rFonts w:ascii="Tahoma" w:hAnsi="Tahoma" w:cs="Tahoma"/>
                <w:b w:val="0"/>
                <w:sz w:val="20"/>
                <w:szCs w:val="20"/>
              </w:rPr>
              <w:t xml:space="preserve"> needs to be focused into a concise action statement (criteria)</w:t>
            </w:r>
            <w:r w:rsidR="00AE2533" w:rsidRPr="00A805AE">
              <w:rPr>
                <w:rFonts w:ascii="Tahoma" w:hAnsi="Tahoma" w:cs="Tahoma"/>
                <w:b w:val="0"/>
                <w:sz w:val="20"/>
                <w:szCs w:val="20"/>
              </w:rPr>
              <w:t xml:space="preserve">. </w:t>
            </w:r>
            <w:r w:rsidR="00246FD1" w:rsidRPr="00A805AE">
              <w:rPr>
                <w:rFonts w:ascii="Tahoma" w:hAnsi="Tahoma" w:cs="Tahoma"/>
                <w:b w:val="0"/>
                <w:sz w:val="20"/>
                <w:szCs w:val="20"/>
              </w:rPr>
              <w:t>This provides</w:t>
            </w:r>
            <w:r w:rsidR="00AE2533" w:rsidRPr="00A805AE">
              <w:rPr>
                <w:rFonts w:ascii="Tahoma" w:hAnsi="Tahoma" w:cs="Tahoma"/>
                <w:b w:val="0"/>
                <w:sz w:val="20"/>
                <w:szCs w:val="20"/>
              </w:rPr>
              <w:t xml:space="preserve"> clarity for </w:t>
            </w:r>
            <w:r w:rsidR="00246FD1" w:rsidRPr="00A805AE">
              <w:rPr>
                <w:rFonts w:ascii="Tahoma" w:hAnsi="Tahoma" w:cs="Tahoma"/>
                <w:b w:val="0"/>
                <w:sz w:val="20"/>
                <w:szCs w:val="20"/>
              </w:rPr>
              <w:t xml:space="preserve">both </w:t>
            </w:r>
            <w:r w:rsidR="00AE2533" w:rsidRPr="00A805AE">
              <w:rPr>
                <w:rFonts w:ascii="Tahoma" w:hAnsi="Tahoma" w:cs="Tahoma"/>
                <w:b w:val="0"/>
                <w:sz w:val="20"/>
                <w:szCs w:val="20"/>
              </w:rPr>
              <w:t>teachers and students</w:t>
            </w:r>
            <w:r w:rsidRPr="00A805AE">
              <w:rPr>
                <w:rFonts w:ascii="Tahoma" w:hAnsi="Tahoma" w:cs="Tahoma"/>
                <w:b w:val="0"/>
                <w:sz w:val="20"/>
                <w:szCs w:val="20"/>
              </w:rPr>
              <w:t xml:space="preserve"> </w:t>
            </w:r>
            <w:r w:rsidR="00AE2533" w:rsidRPr="00A805AE">
              <w:rPr>
                <w:rFonts w:ascii="Tahoma" w:hAnsi="Tahoma" w:cs="Tahoma"/>
                <w:b w:val="0"/>
                <w:sz w:val="20"/>
                <w:szCs w:val="20"/>
              </w:rPr>
              <w:t>as to what will be assessed.</w:t>
            </w:r>
          </w:p>
        </w:tc>
      </w:tr>
    </w:tbl>
    <w:p w14:paraId="466C03A6" w14:textId="77777777" w:rsidR="00EC7623" w:rsidRPr="00D84822" w:rsidRDefault="00EC7623" w:rsidP="00D91999">
      <w:pPr>
        <w:pStyle w:val="BodyText"/>
        <w:jc w:val="left"/>
        <w:rPr>
          <w:rFonts w:ascii="Tahoma" w:hAnsi="Tahoma" w:cs="Tahoma"/>
          <w:b w:val="0"/>
          <w:sz w:val="14"/>
          <w:szCs w:val="14"/>
        </w:rPr>
      </w:pPr>
    </w:p>
    <w:p w14:paraId="38D4E2FA" w14:textId="77777777" w:rsidR="00A42D89" w:rsidRPr="00D84822" w:rsidRDefault="00A42D89" w:rsidP="00D91999">
      <w:pPr>
        <w:pStyle w:val="BodyText"/>
        <w:jc w:val="left"/>
        <w:rPr>
          <w:rFonts w:ascii="Tahoma" w:hAnsi="Tahoma" w:cs="Tahoma"/>
          <w:b w:val="0"/>
          <w:sz w:val="14"/>
          <w:szCs w:val="14"/>
        </w:rPr>
      </w:pPr>
    </w:p>
    <w:tbl>
      <w:tblPr>
        <w:tblStyle w:val="TableGrid"/>
        <w:tblW w:w="13467" w:type="dxa"/>
        <w:tblInd w:w="108" w:type="dxa"/>
        <w:tblLook w:val="04A0" w:firstRow="1" w:lastRow="0" w:firstColumn="1" w:lastColumn="0" w:noHBand="0" w:noVBand="1"/>
      </w:tblPr>
      <w:tblGrid>
        <w:gridCol w:w="1276"/>
        <w:gridCol w:w="6801"/>
        <w:gridCol w:w="2695"/>
        <w:gridCol w:w="2695"/>
      </w:tblGrid>
      <w:tr w:rsidR="000672AA" w14:paraId="7EE12AB9" w14:textId="77777777" w:rsidTr="00F76CCC">
        <w:tc>
          <w:tcPr>
            <w:tcW w:w="8077" w:type="dxa"/>
            <w:gridSpan w:val="2"/>
            <w:shd w:val="clear" w:color="auto" w:fill="365F91" w:themeFill="accent1" w:themeFillShade="BF"/>
          </w:tcPr>
          <w:p w14:paraId="5A146B55" w14:textId="5811E493" w:rsidR="000672AA" w:rsidRPr="00F76CCC" w:rsidRDefault="00CA5AE9" w:rsidP="00805C71">
            <w:pPr>
              <w:pStyle w:val="HTMLBody"/>
              <w:rPr>
                <w:rFonts w:ascii="Tahoma" w:hAnsi="Tahoma" w:cs="Tahoma"/>
                <w:b/>
                <w:color w:val="FFFFFF" w:themeColor="background1"/>
              </w:rPr>
            </w:pPr>
            <w:r w:rsidRPr="00F76CCC">
              <w:rPr>
                <w:rFonts w:ascii="Tahoma" w:hAnsi="Tahoma" w:cs="Tahoma"/>
                <w:b/>
                <w:color w:val="FFFFFF" w:themeColor="background1"/>
              </w:rPr>
              <w:t>Course Expectations</w:t>
            </w:r>
          </w:p>
          <w:p w14:paraId="5C6685E7" w14:textId="77777777" w:rsidR="000672AA" w:rsidRPr="00F76CCC" w:rsidRDefault="000672AA" w:rsidP="00805C71">
            <w:pPr>
              <w:pStyle w:val="HTMLBody"/>
              <w:rPr>
                <w:rFonts w:ascii="Tahoma" w:hAnsi="Tahoma" w:cs="Tahoma"/>
                <w:b/>
                <w:color w:val="FFFFFF" w:themeColor="background1"/>
              </w:rPr>
            </w:pPr>
          </w:p>
        </w:tc>
        <w:tc>
          <w:tcPr>
            <w:tcW w:w="5390" w:type="dxa"/>
            <w:gridSpan w:val="2"/>
            <w:shd w:val="clear" w:color="auto" w:fill="365F91" w:themeFill="accent1" w:themeFillShade="BF"/>
          </w:tcPr>
          <w:p w14:paraId="642BC994" w14:textId="1D1E552B" w:rsidR="000672AA" w:rsidRPr="00F76CCC" w:rsidRDefault="00D84822" w:rsidP="00A268CB">
            <w:pPr>
              <w:pStyle w:val="HTMLBody"/>
              <w:rPr>
                <w:rFonts w:ascii="Tahoma" w:hAnsi="Tahoma" w:cs="Tahoma"/>
                <w:b/>
                <w:color w:val="FFFFFF" w:themeColor="background1"/>
              </w:rPr>
            </w:pPr>
            <w:r w:rsidRPr="00F76CCC">
              <w:rPr>
                <w:rFonts w:ascii="Tahoma" w:hAnsi="Tahoma" w:cs="Tahoma"/>
                <w:b/>
                <w:color w:val="FFFFFF" w:themeColor="background1"/>
              </w:rPr>
              <w:t>CRITERIA</w:t>
            </w:r>
            <w:r w:rsidR="000672AA" w:rsidRPr="00F76CCC">
              <w:rPr>
                <w:rFonts w:ascii="Tahoma" w:hAnsi="Tahoma" w:cs="Tahoma"/>
                <w:b/>
                <w:color w:val="FFFFFF" w:themeColor="background1"/>
              </w:rPr>
              <w:t xml:space="preserve">: concise action statements </w:t>
            </w:r>
            <w:r w:rsidR="00B34CAB" w:rsidRPr="00F76CCC">
              <w:rPr>
                <w:rFonts w:ascii="Tahoma" w:hAnsi="Tahoma" w:cs="Tahoma"/>
                <w:b/>
                <w:color w:val="FFFFFF" w:themeColor="background1"/>
              </w:rPr>
              <w:t>beginning with strong verbs that identi</w:t>
            </w:r>
            <w:r w:rsidR="00A268CB" w:rsidRPr="00F76CCC">
              <w:rPr>
                <w:rFonts w:ascii="Tahoma" w:hAnsi="Tahoma" w:cs="Tahoma"/>
                <w:b/>
                <w:color w:val="FFFFFF" w:themeColor="background1"/>
              </w:rPr>
              <w:t>fy the learning to be achieved</w:t>
            </w:r>
          </w:p>
        </w:tc>
      </w:tr>
      <w:tr w:rsidR="009D4749" w14:paraId="412AD158" w14:textId="77777777" w:rsidTr="00F76CCC">
        <w:tc>
          <w:tcPr>
            <w:tcW w:w="1276" w:type="dxa"/>
            <w:shd w:val="clear" w:color="auto" w:fill="365F91" w:themeFill="accent1" w:themeFillShade="BF"/>
          </w:tcPr>
          <w:p w14:paraId="340D299F" w14:textId="77777777" w:rsidR="009D4749" w:rsidRPr="00F76CCC" w:rsidRDefault="009D4749" w:rsidP="00805C71">
            <w:pPr>
              <w:pStyle w:val="HTMLBody"/>
              <w:rPr>
                <w:rFonts w:ascii="Tahoma" w:hAnsi="Tahoma" w:cs="Tahoma"/>
                <w:b/>
                <w:color w:val="FFFFFF" w:themeColor="background1"/>
              </w:rPr>
            </w:pPr>
            <w:r w:rsidRPr="00F76CCC">
              <w:rPr>
                <w:rFonts w:ascii="Tahoma" w:hAnsi="Tahoma" w:cs="Tahoma"/>
                <w:b/>
                <w:color w:val="FFFFFF" w:themeColor="background1"/>
              </w:rPr>
              <w:t>Number</w:t>
            </w:r>
          </w:p>
        </w:tc>
        <w:tc>
          <w:tcPr>
            <w:tcW w:w="6801" w:type="dxa"/>
            <w:shd w:val="clear" w:color="auto" w:fill="365F91" w:themeFill="accent1" w:themeFillShade="BF"/>
          </w:tcPr>
          <w:p w14:paraId="13942895" w14:textId="6C9E958A" w:rsidR="009D4749" w:rsidRPr="00F76CCC" w:rsidRDefault="00400BDF" w:rsidP="009D4749">
            <w:pPr>
              <w:pStyle w:val="HTMLBody"/>
              <w:rPr>
                <w:rFonts w:ascii="Tahoma" w:hAnsi="Tahoma" w:cs="Tahoma"/>
                <w:b/>
                <w:color w:val="FFFFFF" w:themeColor="background1"/>
              </w:rPr>
            </w:pPr>
            <w:r>
              <w:rPr>
                <w:rFonts w:ascii="Tahoma" w:hAnsi="Tahoma" w:cs="Tahoma"/>
                <w:b/>
                <w:color w:val="FFFFFF" w:themeColor="background1"/>
              </w:rPr>
              <w:t>Expectation</w:t>
            </w:r>
            <w:r w:rsidR="009D4749" w:rsidRPr="00F76CCC">
              <w:rPr>
                <w:rFonts w:ascii="Tahoma" w:hAnsi="Tahoma" w:cs="Tahoma"/>
                <w:b/>
                <w:color w:val="FFFFFF" w:themeColor="background1"/>
              </w:rPr>
              <w:t xml:space="preserve"> (copy directly from the curriculum)</w:t>
            </w:r>
          </w:p>
        </w:tc>
        <w:tc>
          <w:tcPr>
            <w:tcW w:w="2695" w:type="dxa"/>
            <w:shd w:val="clear" w:color="auto" w:fill="365F91" w:themeFill="accent1" w:themeFillShade="BF"/>
          </w:tcPr>
          <w:p w14:paraId="358DEB30" w14:textId="266D3D0D" w:rsidR="009D4749" w:rsidRPr="00F76CCC" w:rsidRDefault="009D4749" w:rsidP="00F76CCC">
            <w:pPr>
              <w:pStyle w:val="HTMLBody"/>
              <w:jc w:val="center"/>
              <w:rPr>
                <w:rFonts w:ascii="Tahoma" w:hAnsi="Tahoma" w:cs="Tahoma"/>
                <w:b/>
                <w:color w:val="FFFFFF" w:themeColor="background1"/>
                <w:sz w:val="22"/>
                <w:szCs w:val="22"/>
              </w:rPr>
            </w:pPr>
            <w:r w:rsidRPr="00F76CCC">
              <w:rPr>
                <w:rFonts w:ascii="Tahoma" w:hAnsi="Tahoma" w:cs="Tahoma"/>
                <w:b/>
                <w:color w:val="FFFFFF" w:themeColor="background1"/>
                <w:sz w:val="22"/>
                <w:szCs w:val="22"/>
              </w:rPr>
              <w:t>Know</w:t>
            </w:r>
          </w:p>
        </w:tc>
        <w:tc>
          <w:tcPr>
            <w:tcW w:w="2695" w:type="dxa"/>
            <w:shd w:val="clear" w:color="auto" w:fill="365F91" w:themeFill="accent1" w:themeFillShade="BF"/>
          </w:tcPr>
          <w:p w14:paraId="35E584F7" w14:textId="0B08556F" w:rsidR="009D4749" w:rsidRPr="00F76CCC" w:rsidRDefault="00AC712E" w:rsidP="00F76CCC">
            <w:pPr>
              <w:pStyle w:val="HTMLBody"/>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Write, </w:t>
            </w:r>
            <w:r w:rsidR="009D4749" w:rsidRPr="00F76CCC">
              <w:rPr>
                <w:rFonts w:ascii="Tahoma" w:hAnsi="Tahoma" w:cs="Tahoma"/>
                <w:b/>
                <w:color w:val="FFFFFF" w:themeColor="background1"/>
                <w:sz w:val="22"/>
                <w:szCs w:val="22"/>
              </w:rPr>
              <w:t>Do</w:t>
            </w:r>
            <w:r>
              <w:rPr>
                <w:rFonts w:ascii="Tahoma" w:hAnsi="Tahoma" w:cs="Tahoma"/>
                <w:b/>
                <w:color w:val="FFFFFF" w:themeColor="background1"/>
                <w:sz w:val="22"/>
                <w:szCs w:val="22"/>
              </w:rPr>
              <w:t>, or Say</w:t>
            </w:r>
          </w:p>
        </w:tc>
      </w:tr>
      <w:tr w:rsidR="00F76CCC" w14:paraId="32F0659D" w14:textId="457F852D" w:rsidTr="00DC4B1D">
        <w:tc>
          <w:tcPr>
            <w:tcW w:w="1276" w:type="dxa"/>
            <w:shd w:val="clear" w:color="auto" w:fill="C6D9F1" w:themeFill="text2" w:themeFillTint="33"/>
          </w:tcPr>
          <w:p w14:paraId="22AE001A" w14:textId="0AB0E971" w:rsidR="00F76CCC" w:rsidRDefault="00F76CCC" w:rsidP="00F76CCC">
            <w:pPr>
              <w:pStyle w:val="HTMLBody"/>
              <w:rPr>
                <w:rFonts w:ascii="Tahoma" w:hAnsi="Tahoma" w:cs="Tahoma"/>
                <w:sz w:val="22"/>
                <w:szCs w:val="22"/>
              </w:rPr>
            </w:pPr>
            <w:r>
              <w:rPr>
                <w:rFonts w:ascii="Tahoma" w:hAnsi="Tahoma" w:cs="Tahoma"/>
                <w:sz w:val="22"/>
                <w:szCs w:val="22"/>
              </w:rPr>
              <w:t>Overall</w:t>
            </w:r>
          </w:p>
        </w:tc>
        <w:tc>
          <w:tcPr>
            <w:tcW w:w="6801" w:type="dxa"/>
            <w:shd w:val="clear" w:color="auto" w:fill="C6D9F1" w:themeFill="text2" w:themeFillTint="33"/>
          </w:tcPr>
          <w:p w14:paraId="4DF06873" w14:textId="21040107" w:rsidR="00F76CCC" w:rsidRDefault="00DC4B1D" w:rsidP="00F76CCC">
            <w:pPr>
              <w:pStyle w:val="HTMLBody"/>
              <w:rPr>
                <w:rFonts w:ascii="Tahoma" w:hAnsi="Tahoma" w:cs="Tahoma"/>
                <w:sz w:val="22"/>
                <w:szCs w:val="22"/>
              </w:rPr>
            </w:pPr>
            <w:r w:rsidRPr="009F44B5">
              <w:rPr>
                <w:rFonts w:ascii="Tahoma" w:hAnsi="Tahoma" w:cs="Tahoma"/>
                <w:b/>
                <w:sz w:val="22"/>
                <w:szCs w:val="22"/>
              </w:rPr>
              <w:t>Solve problems</w:t>
            </w:r>
            <w:r>
              <w:rPr>
                <w:rFonts w:ascii="Tahoma" w:hAnsi="Tahoma" w:cs="Tahoma"/>
                <w:sz w:val="22"/>
                <w:szCs w:val="22"/>
              </w:rPr>
              <w:t xml:space="preserve"> involving proportional reasoning</w:t>
            </w:r>
          </w:p>
        </w:tc>
        <w:tc>
          <w:tcPr>
            <w:tcW w:w="2695" w:type="dxa"/>
            <w:shd w:val="clear" w:color="auto" w:fill="C6D9F1" w:themeFill="text2" w:themeFillTint="33"/>
          </w:tcPr>
          <w:p w14:paraId="1AE3DF0B" w14:textId="6820EC46" w:rsidR="00F76CCC" w:rsidRPr="00515CA3" w:rsidRDefault="00F76CCC" w:rsidP="00F76CCC">
            <w:pPr>
              <w:pStyle w:val="HTMLBody"/>
            </w:pPr>
          </w:p>
        </w:tc>
        <w:tc>
          <w:tcPr>
            <w:tcW w:w="2695" w:type="dxa"/>
            <w:shd w:val="clear" w:color="auto" w:fill="C6D9F1" w:themeFill="text2" w:themeFillTint="33"/>
          </w:tcPr>
          <w:p w14:paraId="4824F506" w14:textId="29237566" w:rsidR="00F76CCC" w:rsidRDefault="00F76CCC" w:rsidP="00F76CCC">
            <w:pPr>
              <w:pStyle w:val="HTMLBody"/>
              <w:rPr>
                <w:rFonts w:ascii="Tahoma" w:hAnsi="Tahoma" w:cs="Tahoma"/>
                <w:sz w:val="22"/>
                <w:szCs w:val="22"/>
              </w:rPr>
            </w:pPr>
          </w:p>
        </w:tc>
      </w:tr>
      <w:tr w:rsidR="00DC4B1D" w14:paraId="22F9E811" w14:textId="77777777" w:rsidTr="00691D08">
        <w:tc>
          <w:tcPr>
            <w:tcW w:w="1276" w:type="dxa"/>
          </w:tcPr>
          <w:p w14:paraId="2CCD6321" w14:textId="1DA12A1F" w:rsidR="00DC4B1D" w:rsidRDefault="00DC4B1D" w:rsidP="009346CD">
            <w:pPr>
              <w:pStyle w:val="HTMLBody"/>
              <w:rPr>
                <w:rFonts w:ascii="Tahoma" w:hAnsi="Tahoma" w:cs="Tahoma"/>
                <w:sz w:val="22"/>
                <w:szCs w:val="22"/>
              </w:rPr>
            </w:pPr>
            <w:r>
              <w:rPr>
                <w:rFonts w:ascii="Tahoma" w:hAnsi="Tahoma" w:cs="Tahoma"/>
                <w:sz w:val="22"/>
                <w:szCs w:val="22"/>
              </w:rPr>
              <w:t>2.2</w:t>
            </w:r>
          </w:p>
        </w:tc>
        <w:tc>
          <w:tcPr>
            <w:tcW w:w="6801" w:type="dxa"/>
          </w:tcPr>
          <w:p w14:paraId="5E60B078" w14:textId="31A8390B" w:rsidR="00DC4B1D" w:rsidRPr="009F44B5" w:rsidRDefault="00DC4B1D" w:rsidP="009346CD">
            <w:pPr>
              <w:pStyle w:val="HTMLBody"/>
              <w:rPr>
                <w:rFonts w:ascii="Tahoma" w:hAnsi="Tahoma" w:cs="Tahoma"/>
                <w:sz w:val="22"/>
                <w:szCs w:val="22"/>
              </w:rPr>
            </w:pPr>
            <w:r w:rsidRPr="009F44B5">
              <w:rPr>
                <w:rFonts w:ascii="Tahoma" w:hAnsi="Tahoma" w:cs="Tahoma"/>
                <w:b/>
                <w:sz w:val="22"/>
                <w:szCs w:val="22"/>
              </w:rPr>
              <w:t>Represent</w:t>
            </w:r>
            <w:r w:rsidRPr="009F44B5">
              <w:rPr>
                <w:rFonts w:ascii="Tahoma" w:hAnsi="Tahoma" w:cs="Tahoma"/>
                <w:sz w:val="22"/>
                <w:szCs w:val="22"/>
              </w:rPr>
              <w:t>, using equivalent ratios and proportions, directly proportional relationships arising from realistic situations</w:t>
            </w:r>
          </w:p>
        </w:tc>
        <w:tc>
          <w:tcPr>
            <w:tcW w:w="2695" w:type="dxa"/>
          </w:tcPr>
          <w:p w14:paraId="25E1D2AC" w14:textId="635BD950" w:rsidR="00515CA3" w:rsidRDefault="00515CA3" w:rsidP="00515CA3">
            <w:pPr>
              <w:pStyle w:val="HTMLBody"/>
            </w:pPr>
            <w:r>
              <w:t>A ratio represents a comparison of two different quantities</w:t>
            </w:r>
          </w:p>
          <w:p w14:paraId="55F2A2D4" w14:textId="77777777" w:rsidR="00DC4B1D" w:rsidRDefault="00DC4B1D" w:rsidP="00515CA3">
            <w:pPr>
              <w:pStyle w:val="HTMLBody"/>
            </w:pPr>
          </w:p>
          <w:p w14:paraId="585D7375" w14:textId="77777777" w:rsidR="009F592C" w:rsidRDefault="009F592C" w:rsidP="009F592C">
            <w:pPr>
              <w:pStyle w:val="HTMLBody"/>
            </w:pPr>
            <w:r>
              <w:t>Identify a proportional relationship in a within context</w:t>
            </w:r>
          </w:p>
          <w:p w14:paraId="3E5ED05F" w14:textId="2D17FE1D" w:rsidR="009F592C" w:rsidRDefault="009F592C" w:rsidP="00515CA3">
            <w:pPr>
              <w:pStyle w:val="HTMLBody"/>
            </w:pPr>
          </w:p>
        </w:tc>
        <w:tc>
          <w:tcPr>
            <w:tcW w:w="2695" w:type="dxa"/>
          </w:tcPr>
          <w:p w14:paraId="62102642" w14:textId="77777777" w:rsidR="00515CA3" w:rsidRDefault="00515CA3" w:rsidP="00515CA3">
            <w:pPr>
              <w:pStyle w:val="HTMLBody"/>
            </w:pPr>
            <w:r>
              <w:t>Represent ratios with</w:t>
            </w:r>
          </w:p>
          <w:p w14:paraId="20988B12" w14:textId="77777777" w:rsidR="00515CA3" w:rsidRDefault="00515CA3" w:rsidP="00515CA3">
            <w:pPr>
              <w:pStyle w:val="HTMLBody"/>
              <w:numPr>
                <w:ilvl w:val="0"/>
                <w:numId w:val="45"/>
              </w:numPr>
            </w:pPr>
            <w:r>
              <w:t>Numbers</w:t>
            </w:r>
          </w:p>
          <w:p w14:paraId="171BE3E5" w14:textId="77777777" w:rsidR="00515CA3" w:rsidRDefault="00515CA3" w:rsidP="00515CA3">
            <w:pPr>
              <w:pStyle w:val="HTMLBody"/>
              <w:numPr>
                <w:ilvl w:val="0"/>
                <w:numId w:val="45"/>
              </w:numPr>
            </w:pPr>
            <w:r>
              <w:t>Pictures</w:t>
            </w:r>
          </w:p>
          <w:p w14:paraId="3BA92988" w14:textId="77777777" w:rsidR="009F592C" w:rsidRDefault="00515CA3" w:rsidP="00515CA3">
            <w:pPr>
              <w:pStyle w:val="HTMLBody"/>
              <w:numPr>
                <w:ilvl w:val="0"/>
                <w:numId w:val="45"/>
              </w:numPr>
            </w:pPr>
            <w:r>
              <w:t>Manipulatives</w:t>
            </w:r>
          </w:p>
          <w:p w14:paraId="45A53946" w14:textId="77777777" w:rsidR="009F592C" w:rsidRDefault="009F592C" w:rsidP="009F592C">
            <w:pPr>
              <w:pStyle w:val="HTMLBody"/>
            </w:pPr>
          </w:p>
          <w:p w14:paraId="566CB21D" w14:textId="6E930719" w:rsidR="00DC4B1D" w:rsidRPr="00515CA3" w:rsidRDefault="009F592C" w:rsidP="009F592C">
            <w:pPr>
              <w:pStyle w:val="HTMLBody"/>
            </w:pPr>
            <w:r>
              <w:t>Represent relationships by equating ratios</w:t>
            </w:r>
          </w:p>
        </w:tc>
      </w:tr>
      <w:tr w:rsidR="009346CD" w14:paraId="172982F4" w14:textId="77777777" w:rsidTr="00691D08">
        <w:tc>
          <w:tcPr>
            <w:tcW w:w="1276" w:type="dxa"/>
          </w:tcPr>
          <w:p w14:paraId="4B770FDA" w14:textId="6156442A" w:rsidR="009346CD" w:rsidRDefault="00DC4B1D" w:rsidP="009346CD">
            <w:pPr>
              <w:pStyle w:val="HTMLBody"/>
              <w:rPr>
                <w:rFonts w:ascii="Tahoma" w:hAnsi="Tahoma" w:cs="Tahoma"/>
                <w:sz w:val="22"/>
                <w:szCs w:val="22"/>
              </w:rPr>
            </w:pPr>
            <w:r>
              <w:rPr>
                <w:rFonts w:ascii="Tahoma" w:hAnsi="Tahoma" w:cs="Tahoma"/>
                <w:sz w:val="22"/>
                <w:szCs w:val="22"/>
              </w:rPr>
              <w:t>2.5</w:t>
            </w:r>
          </w:p>
        </w:tc>
        <w:tc>
          <w:tcPr>
            <w:tcW w:w="6801" w:type="dxa"/>
          </w:tcPr>
          <w:p w14:paraId="1DC44F9D" w14:textId="40334C1E" w:rsidR="009346CD" w:rsidRPr="009F44B5" w:rsidRDefault="00DC4B1D" w:rsidP="009346CD">
            <w:pPr>
              <w:pStyle w:val="HTMLBody"/>
              <w:rPr>
                <w:rFonts w:ascii="Tahoma" w:hAnsi="Tahoma" w:cs="Tahoma"/>
                <w:sz w:val="22"/>
                <w:szCs w:val="22"/>
              </w:rPr>
            </w:pPr>
            <w:r w:rsidRPr="009F44B5">
              <w:rPr>
                <w:rFonts w:ascii="Tahoma" w:hAnsi="Tahoma" w:cs="Tahoma"/>
                <w:b/>
                <w:sz w:val="22"/>
                <w:szCs w:val="22"/>
              </w:rPr>
              <w:t>Solve for the unknown value</w:t>
            </w:r>
            <w:r w:rsidRPr="009F44B5">
              <w:rPr>
                <w:rFonts w:ascii="Tahoma" w:hAnsi="Tahoma" w:cs="Tahoma"/>
                <w:sz w:val="22"/>
                <w:szCs w:val="22"/>
              </w:rPr>
              <w:t xml:space="preserve"> in a proportion, using a variety of methods</w:t>
            </w:r>
          </w:p>
        </w:tc>
        <w:tc>
          <w:tcPr>
            <w:tcW w:w="2695" w:type="dxa"/>
          </w:tcPr>
          <w:p w14:paraId="360B4D04" w14:textId="77777777" w:rsidR="00FF600A" w:rsidRDefault="00515CA3" w:rsidP="00515CA3">
            <w:pPr>
              <w:pStyle w:val="HTMLBody"/>
            </w:pPr>
            <w:r>
              <w:t>There are many equivalent representations for a numerical relationship.</w:t>
            </w:r>
          </w:p>
          <w:p w14:paraId="25B182D8" w14:textId="77777777" w:rsidR="00FF600A" w:rsidRDefault="00FF600A" w:rsidP="00515CA3">
            <w:pPr>
              <w:pStyle w:val="HTMLBody"/>
            </w:pPr>
          </w:p>
          <w:p w14:paraId="5B64E8B5" w14:textId="25F56CFD" w:rsidR="009346CD" w:rsidRPr="00F76CCC" w:rsidRDefault="00FF600A" w:rsidP="00515CA3">
            <w:pPr>
              <w:pStyle w:val="HTMLBody"/>
            </w:pPr>
            <w:r>
              <w:t>The same proportion can be represented in different ways</w:t>
            </w:r>
          </w:p>
        </w:tc>
        <w:tc>
          <w:tcPr>
            <w:tcW w:w="2695" w:type="dxa"/>
          </w:tcPr>
          <w:p w14:paraId="073A6F94" w14:textId="77777777" w:rsidR="00162B14" w:rsidRDefault="00162B14" w:rsidP="009346CD">
            <w:pPr>
              <w:pStyle w:val="HTMLBody"/>
            </w:pPr>
            <w:r>
              <w:t>Represent ratios using expressions</w:t>
            </w:r>
          </w:p>
          <w:p w14:paraId="457D85E3" w14:textId="77777777" w:rsidR="00162B14" w:rsidRDefault="00162B14" w:rsidP="009346CD">
            <w:pPr>
              <w:pStyle w:val="HTMLBody"/>
            </w:pPr>
          </w:p>
          <w:p w14:paraId="7B86245C" w14:textId="77777777" w:rsidR="00162B14" w:rsidRDefault="00162B14" w:rsidP="009346CD">
            <w:pPr>
              <w:pStyle w:val="HTMLBody"/>
            </w:pPr>
            <w:r>
              <w:t xml:space="preserve">Represent unknown values using variables </w:t>
            </w:r>
          </w:p>
          <w:p w14:paraId="5025E314" w14:textId="77777777" w:rsidR="00162B14" w:rsidRDefault="00162B14" w:rsidP="009346CD">
            <w:pPr>
              <w:pStyle w:val="HTMLBody"/>
            </w:pPr>
          </w:p>
          <w:p w14:paraId="5112C709" w14:textId="6E04DFDF" w:rsidR="00515CA3" w:rsidRDefault="00162B14" w:rsidP="009346CD">
            <w:pPr>
              <w:pStyle w:val="HTMLBody"/>
            </w:pPr>
            <w:r>
              <w:t xml:space="preserve">Connect and compare ratios using </w:t>
            </w:r>
            <w:r w:rsidR="00515CA3">
              <w:t>equations (e.g. x/4 = 15/20)</w:t>
            </w:r>
          </w:p>
          <w:p w14:paraId="071EB93D" w14:textId="77777777" w:rsidR="00515CA3" w:rsidRDefault="00515CA3" w:rsidP="009346CD">
            <w:pPr>
              <w:pStyle w:val="HTMLBody"/>
            </w:pPr>
          </w:p>
          <w:p w14:paraId="0F2EF2E9" w14:textId="35F2BBDA" w:rsidR="009346CD" w:rsidRPr="00515CA3" w:rsidRDefault="009F44B5" w:rsidP="009F44B5">
            <w:pPr>
              <w:pStyle w:val="HTMLBody"/>
            </w:pPr>
            <w:r>
              <w:t>Choose a method for s</w:t>
            </w:r>
            <w:r w:rsidR="00515CA3">
              <w:t>olv</w:t>
            </w:r>
            <w:r>
              <w:t>ing</w:t>
            </w:r>
            <w:r w:rsidR="00515CA3">
              <w:t xml:space="preserve"> equations arising from ratios</w:t>
            </w:r>
          </w:p>
        </w:tc>
      </w:tr>
      <w:tr w:rsidR="009346CD" w14:paraId="393000E8" w14:textId="77777777" w:rsidTr="00691D08">
        <w:tc>
          <w:tcPr>
            <w:tcW w:w="1276" w:type="dxa"/>
          </w:tcPr>
          <w:p w14:paraId="2E9187DC" w14:textId="642DE7E3" w:rsidR="009346CD" w:rsidRDefault="00DC4B1D" w:rsidP="009346CD">
            <w:pPr>
              <w:pStyle w:val="HTMLBody"/>
              <w:rPr>
                <w:rFonts w:ascii="Tahoma" w:hAnsi="Tahoma" w:cs="Tahoma"/>
                <w:sz w:val="22"/>
                <w:szCs w:val="22"/>
              </w:rPr>
            </w:pPr>
            <w:r>
              <w:rPr>
                <w:rFonts w:ascii="Tahoma" w:hAnsi="Tahoma" w:cs="Tahoma"/>
                <w:sz w:val="22"/>
                <w:szCs w:val="22"/>
              </w:rPr>
              <w:t>2.6</w:t>
            </w:r>
          </w:p>
        </w:tc>
        <w:tc>
          <w:tcPr>
            <w:tcW w:w="6801" w:type="dxa"/>
          </w:tcPr>
          <w:p w14:paraId="2F47B550" w14:textId="0F3A7F20" w:rsidR="009346CD" w:rsidRPr="009F44B5" w:rsidRDefault="00DC4B1D" w:rsidP="009346CD">
            <w:pPr>
              <w:pStyle w:val="HTMLBody"/>
              <w:rPr>
                <w:rFonts w:ascii="Tahoma" w:hAnsi="Tahoma" w:cs="Tahoma"/>
                <w:sz w:val="22"/>
                <w:szCs w:val="22"/>
              </w:rPr>
            </w:pPr>
            <w:r w:rsidRPr="009F44B5">
              <w:rPr>
                <w:rFonts w:ascii="Tahoma" w:hAnsi="Tahoma" w:cs="Tahoma"/>
                <w:b/>
                <w:sz w:val="22"/>
                <w:szCs w:val="22"/>
              </w:rPr>
              <w:t>Solve problems</w:t>
            </w:r>
            <w:r w:rsidRPr="009F44B5">
              <w:rPr>
                <w:rFonts w:ascii="Tahoma" w:hAnsi="Tahoma" w:cs="Tahoma"/>
                <w:sz w:val="22"/>
                <w:szCs w:val="22"/>
              </w:rPr>
              <w:t xml:space="preserve"> involving ratios, rates and </w:t>
            </w:r>
            <w:r w:rsidR="00515CA3" w:rsidRPr="009F44B5">
              <w:rPr>
                <w:rFonts w:ascii="Tahoma" w:hAnsi="Tahoma" w:cs="Tahoma"/>
                <w:sz w:val="22"/>
                <w:szCs w:val="22"/>
              </w:rPr>
              <w:t>directly</w:t>
            </w:r>
            <w:r w:rsidRPr="009F44B5">
              <w:rPr>
                <w:rFonts w:ascii="Tahoma" w:hAnsi="Tahoma" w:cs="Tahoma"/>
                <w:sz w:val="22"/>
                <w:szCs w:val="22"/>
              </w:rPr>
              <w:t xml:space="preserve"> proportional relationships in various contexts, using a variety of methods</w:t>
            </w:r>
          </w:p>
        </w:tc>
        <w:tc>
          <w:tcPr>
            <w:tcW w:w="2695" w:type="dxa"/>
          </w:tcPr>
          <w:p w14:paraId="6C859381" w14:textId="77777777" w:rsidR="00FF600A" w:rsidRDefault="00FF600A" w:rsidP="009346CD">
            <w:pPr>
              <w:pStyle w:val="HTMLBody"/>
            </w:pPr>
            <w:r>
              <w:t>A ratio compares two different quantities</w:t>
            </w:r>
          </w:p>
          <w:p w14:paraId="3E21F48C" w14:textId="77777777" w:rsidR="00FF600A" w:rsidRDefault="00FF600A" w:rsidP="009346CD">
            <w:pPr>
              <w:pStyle w:val="HTMLBody"/>
            </w:pPr>
          </w:p>
          <w:p w14:paraId="6788C1BE" w14:textId="047D80E0" w:rsidR="00162B14" w:rsidRDefault="00162B14" w:rsidP="009346CD">
            <w:pPr>
              <w:pStyle w:val="HTMLBody"/>
            </w:pPr>
            <w:r>
              <w:lastRenderedPageBreak/>
              <w:t>Identify a proportional relationship in a within context</w:t>
            </w:r>
          </w:p>
          <w:p w14:paraId="5DC5C599" w14:textId="77777777" w:rsidR="00162B14" w:rsidRDefault="00162B14" w:rsidP="009346CD">
            <w:pPr>
              <w:pStyle w:val="HTMLBody"/>
            </w:pPr>
          </w:p>
          <w:p w14:paraId="776E5E44" w14:textId="77777777" w:rsidR="009F44B5" w:rsidRDefault="00FF600A" w:rsidP="00FF600A">
            <w:pPr>
              <w:pStyle w:val="HTMLBody"/>
            </w:pPr>
            <w:r>
              <w:t>The constant of proportionality is invariant (i.e. doesn’t change as the scale of the situation changes)</w:t>
            </w:r>
          </w:p>
          <w:p w14:paraId="442092C1" w14:textId="77777777" w:rsidR="009F44B5" w:rsidRDefault="009F44B5" w:rsidP="00FF600A">
            <w:pPr>
              <w:pStyle w:val="HTMLBody"/>
            </w:pPr>
          </w:p>
          <w:p w14:paraId="369F60E3" w14:textId="07DA94BD" w:rsidR="009346CD" w:rsidRPr="00515CA3" w:rsidRDefault="009346CD" w:rsidP="00FF600A">
            <w:pPr>
              <w:pStyle w:val="HTMLBody"/>
            </w:pPr>
          </w:p>
        </w:tc>
        <w:tc>
          <w:tcPr>
            <w:tcW w:w="2695" w:type="dxa"/>
          </w:tcPr>
          <w:p w14:paraId="49D6D80F" w14:textId="3477A41C" w:rsidR="009F44B5" w:rsidRDefault="009F44B5" w:rsidP="009346CD">
            <w:pPr>
              <w:pStyle w:val="HTMLBody"/>
            </w:pPr>
            <w:r>
              <w:lastRenderedPageBreak/>
              <w:t xml:space="preserve">Select </w:t>
            </w:r>
            <w:r w:rsidR="00162B14">
              <w:t xml:space="preserve">and apply </w:t>
            </w:r>
            <w:r>
              <w:t xml:space="preserve">problem solving strategies </w:t>
            </w:r>
          </w:p>
          <w:p w14:paraId="6B01A61B" w14:textId="77777777" w:rsidR="009F44B5" w:rsidRDefault="009F44B5" w:rsidP="009346CD">
            <w:pPr>
              <w:pStyle w:val="HTMLBody"/>
            </w:pPr>
          </w:p>
          <w:p w14:paraId="6CDF8868" w14:textId="5680ED80" w:rsidR="00162B14" w:rsidRDefault="00162B14" w:rsidP="009346CD">
            <w:pPr>
              <w:pStyle w:val="HTMLBody"/>
            </w:pPr>
            <w:r>
              <w:t xml:space="preserve">Recognize relationships, make conjectures and justify conclusions </w:t>
            </w:r>
          </w:p>
          <w:p w14:paraId="2B241ABF" w14:textId="77777777" w:rsidR="00162B14" w:rsidRDefault="00162B14" w:rsidP="009346CD">
            <w:pPr>
              <w:pStyle w:val="HTMLBody"/>
            </w:pPr>
          </w:p>
          <w:p w14:paraId="2322E3A9" w14:textId="3345B6C8" w:rsidR="00162B14" w:rsidRDefault="00162B14" w:rsidP="009346CD">
            <w:pPr>
              <w:pStyle w:val="HTMLBody"/>
            </w:pPr>
            <w:r>
              <w:t>Reflect on the reasonableness of results</w:t>
            </w:r>
          </w:p>
          <w:p w14:paraId="06D90C06" w14:textId="77777777" w:rsidR="00162B14" w:rsidRDefault="00162B14" w:rsidP="009346CD">
            <w:pPr>
              <w:pStyle w:val="HTMLBody"/>
            </w:pPr>
          </w:p>
          <w:p w14:paraId="094BF81E" w14:textId="1D2949D9" w:rsidR="00162B14" w:rsidRDefault="00162B14" w:rsidP="009346CD">
            <w:pPr>
              <w:pStyle w:val="HTMLBody"/>
            </w:pPr>
            <w:r>
              <w:t>Connect mathematical concepts to contexts drawn from realistic  situations</w:t>
            </w:r>
          </w:p>
          <w:p w14:paraId="692DAEEA" w14:textId="77777777" w:rsidR="00162B14" w:rsidRDefault="00162B14" w:rsidP="009346CD">
            <w:pPr>
              <w:pStyle w:val="HTMLBody"/>
            </w:pPr>
          </w:p>
          <w:p w14:paraId="6D03786E" w14:textId="522B87B2" w:rsidR="009346CD" w:rsidRPr="00515CA3" w:rsidRDefault="009F44B5" w:rsidP="009346CD">
            <w:pPr>
              <w:pStyle w:val="HTMLBody"/>
            </w:pPr>
            <w:r>
              <w:t>Communicate mathematical thinking</w:t>
            </w:r>
          </w:p>
        </w:tc>
      </w:tr>
      <w:tr w:rsidR="009346CD" w14:paraId="4423A0F2" w14:textId="77777777" w:rsidTr="00DC4B1D">
        <w:tc>
          <w:tcPr>
            <w:tcW w:w="1276" w:type="dxa"/>
            <w:shd w:val="clear" w:color="auto" w:fill="C6D9F1" w:themeFill="text2" w:themeFillTint="33"/>
          </w:tcPr>
          <w:p w14:paraId="019FA252" w14:textId="427A4ECC" w:rsidR="009346CD" w:rsidRDefault="00DC4B1D" w:rsidP="009346CD">
            <w:pPr>
              <w:pStyle w:val="HTMLBody"/>
              <w:rPr>
                <w:rFonts w:ascii="Tahoma" w:hAnsi="Tahoma" w:cs="Tahoma"/>
                <w:sz w:val="22"/>
                <w:szCs w:val="22"/>
              </w:rPr>
            </w:pPr>
            <w:r>
              <w:rPr>
                <w:rFonts w:ascii="Tahoma" w:hAnsi="Tahoma" w:cs="Tahoma"/>
                <w:sz w:val="22"/>
                <w:szCs w:val="22"/>
              </w:rPr>
              <w:lastRenderedPageBreak/>
              <w:t>Overall</w:t>
            </w:r>
          </w:p>
        </w:tc>
        <w:tc>
          <w:tcPr>
            <w:tcW w:w="6801" w:type="dxa"/>
            <w:shd w:val="clear" w:color="auto" w:fill="C6D9F1" w:themeFill="text2" w:themeFillTint="33"/>
          </w:tcPr>
          <w:p w14:paraId="5C89C7E2" w14:textId="5214B17F" w:rsidR="009346CD" w:rsidRDefault="00DC4B1D" w:rsidP="009346CD">
            <w:pPr>
              <w:pStyle w:val="HTMLBody"/>
              <w:rPr>
                <w:rFonts w:ascii="Tahoma" w:hAnsi="Tahoma" w:cs="Tahoma"/>
                <w:sz w:val="22"/>
                <w:szCs w:val="22"/>
              </w:rPr>
            </w:pPr>
            <w:r>
              <w:rPr>
                <w:rFonts w:ascii="Tahoma" w:hAnsi="Tahoma" w:cs="Tahoma"/>
                <w:sz w:val="22"/>
                <w:szCs w:val="22"/>
              </w:rPr>
              <w:t>Solve problems involving the measurements of two dimensional shapes and the volume of three dimensional figures.</w:t>
            </w:r>
          </w:p>
        </w:tc>
        <w:tc>
          <w:tcPr>
            <w:tcW w:w="2695" w:type="dxa"/>
            <w:shd w:val="clear" w:color="auto" w:fill="C6D9F1" w:themeFill="text2" w:themeFillTint="33"/>
          </w:tcPr>
          <w:p w14:paraId="48537D53" w14:textId="28F3036F" w:rsidR="009346CD" w:rsidRPr="00515CA3" w:rsidRDefault="009346CD" w:rsidP="009346CD">
            <w:pPr>
              <w:pStyle w:val="HTMLBody"/>
            </w:pPr>
          </w:p>
        </w:tc>
        <w:tc>
          <w:tcPr>
            <w:tcW w:w="2695" w:type="dxa"/>
            <w:shd w:val="clear" w:color="auto" w:fill="C6D9F1" w:themeFill="text2" w:themeFillTint="33"/>
          </w:tcPr>
          <w:p w14:paraId="2CC607BD" w14:textId="6BB196AE" w:rsidR="009346CD" w:rsidRPr="00515CA3" w:rsidRDefault="009346CD" w:rsidP="009346CD">
            <w:pPr>
              <w:pStyle w:val="HTMLBody"/>
            </w:pPr>
          </w:p>
        </w:tc>
      </w:tr>
      <w:tr w:rsidR="009346CD" w14:paraId="66A32325" w14:textId="77777777" w:rsidTr="00691D08">
        <w:tc>
          <w:tcPr>
            <w:tcW w:w="1276" w:type="dxa"/>
          </w:tcPr>
          <w:p w14:paraId="25E2421A" w14:textId="79C5A9F2" w:rsidR="009346CD" w:rsidRDefault="00DC4B1D" w:rsidP="009346CD">
            <w:pPr>
              <w:pStyle w:val="HTMLBody"/>
              <w:rPr>
                <w:rFonts w:ascii="Tahoma" w:hAnsi="Tahoma" w:cs="Tahoma"/>
                <w:sz w:val="22"/>
                <w:szCs w:val="22"/>
              </w:rPr>
            </w:pPr>
            <w:r>
              <w:rPr>
                <w:rFonts w:ascii="Tahoma" w:hAnsi="Tahoma" w:cs="Tahoma"/>
                <w:sz w:val="22"/>
                <w:szCs w:val="22"/>
              </w:rPr>
              <w:t>2.5</w:t>
            </w:r>
          </w:p>
        </w:tc>
        <w:tc>
          <w:tcPr>
            <w:tcW w:w="6801" w:type="dxa"/>
          </w:tcPr>
          <w:p w14:paraId="45F50B9D" w14:textId="49621036" w:rsidR="009346CD" w:rsidRDefault="00DC4B1D" w:rsidP="009346CD">
            <w:pPr>
              <w:pStyle w:val="HTMLBody"/>
              <w:rPr>
                <w:rFonts w:ascii="Tahoma" w:hAnsi="Tahoma" w:cs="Tahoma"/>
                <w:sz w:val="22"/>
                <w:szCs w:val="22"/>
              </w:rPr>
            </w:pPr>
            <w:r w:rsidRPr="00162B14">
              <w:rPr>
                <w:rFonts w:ascii="Tahoma" w:hAnsi="Tahoma" w:cs="Tahoma"/>
                <w:b/>
                <w:sz w:val="22"/>
                <w:szCs w:val="22"/>
              </w:rPr>
              <w:t>Solve problems</w:t>
            </w:r>
            <w:r>
              <w:rPr>
                <w:rFonts w:ascii="Tahoma" w:hAnsi="Tahoma" w:cs="Tahoma"/>
                <w:sz w:val="22"/>
                <w:szCs w:val="22"/>
              </w:rPr>
              <w:t xml:space="preserve"> involving the volume of prisms, pyramids, cylinders, cones and spheres.</w:t>
            </w:r>
          </w:p>
        </w:tc>
        <w:tc>
          <w:tcPr>
            <w:tcW w:w="2695" w:type="dxa"/>
          </w:tcPr>
          <w:p w14:paraId="720C07FF" w14:textId="1318DF80" w:rsidR="009346CD" w:rsidRPr="00515CA3" w:rsidRDefault="009F44B5" w:rsidP="009346CD">
            <w:pPr>
              <w:pStyle w:val="HTMLBody"/>
            </w:pPr>
            <w:r>
              <w:t>Formulas for volumes of various shapes</w:t>
            </w:r>
          </w:p>
        </w:tc>
        <w:tc>
          <w:tcPr>
            <w:tcW w:w="2695" w:type="dxa"/>
          </w:tcPr>
          <w:p w14:paraId="6BECECC9" w14:textId="77777777" w:rsidR="009F44B5" w:rsidRDefault="009F44B5" w:rsidP="009346CD">
            <w:pPr>
              <w:pStyle w:val="HTMLBody"/>
            </w:pPr>
            <w:r>
              <w:t>Select appropriate formulas for the situation</w:t>
            </w:r>
          </w:p>
          <w:p w14:paraId="062AB441" w14:textId="77777777" w:rsidR="009F44B5" w:rsidRDefault="009F44B5" w:rsidP="009346CD">
            <w:pPr>
              <w:pStyle w:val="HTMLBody"/>
            </w:pPr>
          </w:p>
          <w:p w14:paraId="4C0D7050" w14:textId="77777777" w:rsidR="00162B14" w:rsidRDefault="009F44B5" w:rsidP="009346CD">
            <w:pPr>
              <w:pStyle w:val="HTMLBody"/>
            </w:pPr>
            <w:r>
              <w:t>Apply the formulas to find unknown values</w:t>
            </w:r>
          </w:p>
          <w:p w14:paraId="547E25DE" w14:textId="77777777" w:rsidR="00162B14" w:rsidRDefault="00162B14" w:rsidP="009346CD">
            <w:pPr>
              <w:pStyle w:val="HTMLBody"/>
            </w:pPr>
          </w:p>
          <w:p w14:paraId="65E74922" w14:textId="77777777" w:rsidR="00162B14" w:rsidRDefault="00162B14" w:rsidP="009346CD">
            <w:pPr>
              <w:pStyle w:val="HTMLBody"/>
            </w:pPr>
            <w:r>
              <w:t>Combine and connect formulas to calculate volumes of complex figures</w:t>
            </w:r>
          </w:p>
          <w:p w14:paraId="57EDC2D9" w14:textId="77777777" w:rsidR="00162B14" w:rsidRDefault="00162B14" w:rsidP="009346CD">
            <w:pPr>
              <w:pStyle w:val="HTMLBody"/>
            </w:pPr>
          </w:p>
          <w:p w14:paraId="4A8FC4E2" w14:textId="54EB2E18" w:rsidR="00B15818" w:rsidRDefault="00B15818" w:rsidP="009346CD">
            <w:pPr>
              <w:pStyle w:val="HTMLBody"/>
            </w:pPr>
            <w:r>
              <w:t>Use mathematical reasoning to plan calculations</w:t>
            </w:r>
          </w:p>
          <w:p w14:paraId="0880EC05" w14:textId="77777777" w:rsidR="00B15818" w:rsidRDefault="00B15818" w:rsidP="009346CD">
            <w:pPr>
              <w:pStyle w:val="HTMLBody"/>
            </w:pPr>
          </w:p>
          <w:p w14:paraId="5EFD84FE" w14:textId="77777777" w:rsidR="00B15818" w:rsidRDefault="00162B14" w:rsidP="009346CD">
            <w:pPr>
              <w:pStyle w:val="HTMLBody"/>
            </w:pPr>
            <w:r>
              <w:t>Assess the reasonableness of results</w:t>
            </w:r>
          </w:p>
          <w:p w14:paraId="64CB4F03" w14:textId="3EE3F737" w:rsidR="009346CD" w:rsidRPr="00515CA3" w:rsidRDefault="009346CD" w:rsidP="009346CD">
            <w:pPr>
              <w:pStyle w:val="HTMLBody"/>
            </w:pPr>
          </w:p>
        </w:tc>
      </w:tr>
    </w:tbl>
    <w:p w14:paraId="758CE687" w14:textId="32440083" w:rsidR="00B15818" w:rsidRDefault="00B15818">
      <w:pPr>
        <w:rPr>
          <w:rFonts w:ascii="Tahoma" w:hAnsi="Tahoma" w:cs="Tahoma"/>
          <w:bCs/>
          <w:sz w:val="22"/>
          <w:szCs w:val="22"/>
        </w:rPr>
      </w:pPr>
    </w:p>
    <w:p w14:paraId="75D46E77" w14:textId="77777777" w:rsidR="00B15818" w:rsidRDefault="00B15818">
      <w:pPr>
        <w:rPr>
          <w:rFonts w:ascii="Tahoma" w:hAnsi="Tahoma" w:cs="Tahoma"/>
          <w:bCs/>
          <w:sz w:val="22"/>
          <w:szCs w:val="22"/>
        </w:rPr>
      </w:pPr>
      <w:r>
        <w:rPr>
          <w:rFonts w:ascii="Tahoma" w:hAnsi="Tahoma" w:cs="Tahoma"/>
          <w:bCs/>
          <w:sz w:val="22"/>
          <w:szCs w:val="22"/>
        </w:rPr>
        <w:br w:type="page"/>
      </w:r>
    </w:p>
    <w:p w14:paraId="4ADA42DD" w14:textId="77777777" w:rsidR="00F76CCC" w:rsidRDefault="00F76CCC">
      <w:pPr>
        <w:rPr>
          <w:rFonts w:ascii="Tahoma" w:hAnsi="Tahoma" w:cs="Tahoma"/>
          <w:bCs/>
          <w:sz w:val="22"/>
          <w:szCs w:val="22"/>
        </w:rPr>
      </w:pPr>
    </w:p>
    <w:tbl>
      <w:tblPr>
        <w:tblStyle w:val="TableGrid"/>
        <w:tblW w:w="0" w:type="auto"/>
        <w:tblLook w:val="04A0" w:firstRow="1" w:lastRow="0" w:firstColumn="1" w:lastColumn="0" w:noHBand="0" w:noVBand="1"/>
      </w:tblPr>
      <w:tblGrid>
        <w:gridCol w:w="13336"/>
      </w:tblGrid>
      <w:tr w:rsidR="007115EC" w14:paraId="386E2F15" w14:textId="77777777" w:rsidTr="007115EC">
        <w:tc>
          <w:tcPr>
            <w:tcW w:w="13562" w:type="dxa"/>
            <w:shd w:val="clear" w:color="auto" w:fill="D9D9D9" w:themeFill="background1" w:themeFillShade="D9"/>
          </w:tcPr>
          <w:p w14:paraId="509A9D5A" w14:textId="77777777" w:rsidR="007115EC" w:rsidRPr="00F23EE3" w:rsidRDefault="007115EC" w:rsidP="007115EC">
            <w:pPr>
              <w:pStyle w:val="BodyText"/>
              <w:jc w:val="left"/>
              <w:rPr>
                <w:rFonts w:ascii="Tahoma" w:hAnsi="Tahoma" w:cs="Tahoma"/>
                <w:sz w:val="22"/>
                <w:szCs w:val="22"/>
              </w:rPr>
            </w:pPr>
            <w:r w:rsidRPr="00F23EE3">
              <w:rPr>
                <w:rFonts w:ascii="Tahoma" w:hAnsi="Tahoma" w:cs="Tahoma"/>
                <w:sz w:val="22"/>
                <w:szCs w:val="22"/>
              </w:rPr>
              <w:t>POINTS TO CONSIDER:</w:t>
            </w:r>
            <w:r>
              <w:rPr>
                <w:rFonts w:ascii="Tahoma" w:hAnsi="Tahoma" w:cs="Tahoma"/>
                <w:sz w:val="22"/>
                <w:szCs w:val="22"/>
              </w:rPr>
              <w:t xml:space="preserve"> Designing the Student Task</w:t>
            </w:r>
          </w:p>
          <w:p w14:paraId="56936A8C" w14:textId="77777777" w:rsidR="007115EC" w:rsidRPr="00A805AE" w:rsidRDefault="007115EC" w:rsidP="007115EC">
            <w:pPr>
              <w:pStyle w:val="BodyText"/>
              <w:numPr>
                <w:ilvl w:val="0"/>
                <w:numId w:val="45"/>
              </w:numPr>
              <w:jc w:val="left"/>
              <w:rPr>
                <w:rFonts w:ascii="Tahoma" w:hAnsi="Tahoma" w:cs="Tahoma"/>
                <w:b w:val="0"/>
                <w:sz w:val="20"/>
                <w:szCs w:val="20"/>
              </w:rPr>
            </w:pPr>
            <w:r w:rsidRPr="00A805AE">
              <w:rPr>
                <w:rFonts w:ascii="Tahoma" w:hAnsi="Tahoma" w:cs="Tahoma"/>
                <w:b w:val="0"/>
                <w:sz w:val="20"/>
                <w:szCs w:val="20"/>
              </w:rPr>
              <w:t xml:space="preserve">Student engagement increases when the assessment task reflects a </w:t>
            </w:r>
            <w:r w:rsidRPr="00C23C49">
              <w:rPr>
                <w:rFonts w:ascii="Tahoma" w:hAnsi="Tahoma" w:cs="Tahoma"/>
                <w:b w:val="0"/>
                <w:sz w:val="20"/>
                <w:szCs w:val="20"/>
              </w:rPr>
              <w:t>real-life context</w:t>
            </w:r>
            <w:r w:rsidRPr="00A805AE">
              <w:rPr>
                <w:rFonts w:ascii="Tahoma" w:hAnsi="Tahoma" w:cs="Tahoma"/>
                <w:b w:val="0"/>
                <w:sz w:val="20"/>
                <w:szCs w:val="20"/>
              </w:rPr>
              <w:t xml:space="preserve">. Consider how students might take on a </w:t>
            </w:r>
            <w:r w:rsidRPr="00A805AE">
              <w:rPr>
                <w:rFonts w:ascii="Tahoma" w:hAnsi="Tahoma" w:cs="Tahoma"/>
                <w:sz w:val="20"/>
                <w:szCs w:val="20"/>
              </w:rPr>
              <w:t>role</w:t>
            </w:r>
            <w:r w:rsidRPr="00A805AE">
              <w:rPr>
                <w:rFonts w:ascii="Tahoma" w:hAnsi="Tahoma" w:cs="Tahoma"/>
                <w:b w:val="0"/>
                <w:sz w:val="20"/>
                <w:szCs w:val="20"/>
              </w:rPr>
              <w:t xml:space="preserve"> and create a </w:t>
            </w:r>
            <w:r w:rsidRPr="00A805AE">
              <w:rPr>
                <w:rFonts w:ascii="Tahoma" w:hAnsi="Tahoma" w:cs="Tahoma"/>
                <w:sz w:val="20"/>
                <w:szCs w:val="20"/>
              </w:rPr>
              <w:t>product or performance</w:t>
            </w:r>
            <w:r w:rsidRPr="00A805AE">
              <w:rPr>
                <w:rFonts w:ascii="Tahoma" w:hAnsi="Tahoma" w:cs="Tahoma"/>
                <w:b w:val="0"/>
                <w:sz w:val="20"/>
                <w:szCs w:val="20"/>
              </w:rPr>
              <w:t xml:space="preserve"> for an </w:t>
            </w:r>
            <w:r w:rsidRPr="00A805AE">
              <w:rPr>
                <w:rFonts w:ascii="Tahoma" w:hAnsi="Tahoma" w:cs="Tahoma"/>
                <w:sz w:val="20"/>
                <w:szCs w:val="20"/>
              </w:rPr>
              <w:t>audience</w:t>
            </w:r>
            <w:r w:rsidRPr="00A805AE">
              <w:rPr>
                <w:rFonts w:ascii="Tahoma" w:hAnsi="Tahoma" w:cs="Tahoma"/>
                <w:b w:val="0"/>
                <w:sz w:val="20"/>
                <w:szCs w:val="20"/>
              </w:rPr>
              <w:t>.</w:t>
            </w:r>
            <w:r w:rsidR="00B10D8D">
              <w:rPr>
                <w:rFonts w:ascii="Tahoma" w:hAnsi="Tahoma" w:cs="Tahoma"/>
                <w:b w:val="0"/>
                <w:sz w:val="20"/>
                <w:szCs w:val="20"/>
              </w:rPr>
              <w:t xml:space="preserve"> See samples on the AAC website </w:t>
            </w:r>
            <w:hyperlink r:id="rId7" w:history="1">
              <w:r w:rsidR="00B10D8D" w:rsidRPr="00E262FE">
                <w:rPr>
                  <w:rStyle w:val="Hyperlink"/>
                  <w:rFonts w:ascii="Tahoma" w:hAnsi="Tahoma" w:cs="Tahoma"/>
                  <w:b w:val="0"/>
                  <w:sz w:val="20"/>
                  <w:szCs w:val="20"/>
                </w:rPr>
                <w:t>www.aac.ab.ca</w:t>
              </w:r>
            </w:hyperlink>
            <w:r w:rsidR="00B10D8D">
              <w:rPr>
                <w:rFonts w:ascii="Tahoma" w:hAnsi="Tahoma" w:cs="Tahoma"/>
                <w:b w:val="0"/>
                <w:sz w:val="20"/>
                <w:szCs w:val="20"/>
              </w:rPr>
              <w:t xml:space="preserve"> under the Assessment Materials tab.</w:t>
            </w:r>
          </w:p>
          <w:p w14:paraId="706B696E" w14:textId="77777777" w:rsidR="007115EC" w:rsidRPr="00A805AE" w:rsidRDefault="007115EC" w:rsidP="007115EC">
            <w:pPr>
              <w:pStyle w:val="BodyText"/>
              <w:numPr>
                <w:ilvl w:val="0"/>
                <w:numId w:val="45"/>
              </w:numPr>
              <w:jc w:val="left"/>
              <w:rPr>
                <w:rFonts w:ascii="Tahoma" w:hAnsi="Tahoma" w:cs="Tahoma"/>
                <w:b w:val="0"/>
                <w:sz w:val="20"/>
                <w:szCs w:val="20"/>
              </w:rPr>
            </w:pPr>
            <w:r w:rsidRPr="00A805AE">
              <w:rPr>
                <w:rFonts w:ascii="Tahoma" w:hAnsi="Tahoma" w:cs="Tahoma"/>
                <w:b w:val="0"/>
                <w:sz w:val="20"/>
                <w:szCs w:val="20"/>
              </w:rPr>
              <w:t>Be sure the student task provides clear instructions so students will see the criteria reflected in what they are asked to do/produce.</w:t>
            </w:r>
          </w:p>
          <w:p w14:paraId="63B8825E" w14:textId="77777777" w:rsidR="007115EC" w:rsidRPr="007115EC" w:rsidRDefault="007115EC" w:rsidP="007115EC">
            <w:pPr>
              <w:pStyle w:val="BodyText"/>
              <w:numPr>
                <w:ilvl w:val="0"/>
                <w:numId w:val="45"/>
              </w:numPr>
              <w:jc w:val="left"/>
              <w:rPr>
                <w:rFonts w:ascii="Tahoma" w:hAnsi="Tahoma" w:cs="Tahoma"/>
                <w:b w:val="0"/>
                <w:sz w:val="22"/>
                <w:szCs w:val="22"/>
              </w:rPr>
            </w:pPr>
            <w:r w:rsidRPr="00A805AE">
              <w:rPr>
                <w:rFonts w:ascii="Tahoma" w:hAnsi="Tahoma" w:cs="Tahoma"/>
                <w:b w:val="0"/>
                <w:sz w:val="20"/>
                <w:szCs w:val="20"/>
              </w:rPr>
              <w:t>At the same time, be cautious about making the task too prescriptive. A performance task should be open-ended enough that students can reflect their individuality. This is easier to accomplish when the task is focused on the ‘big ideas’ of the discipline.</w:t>
            </w:r>
          </w:p>
        </w:tc>
      </w:tr>
    </w:tbl>
    <w:p w14:paraId="761117C9" w14:textId="77777777" w:rsidR="001A5032" w:rsidRDefault="001A5032">
      <w:pPr>
        <w:rPr>
          <w:rFonts w:ascii="Tahoma" w:hAnsi="Tahoma" w:cs="Tahoma"/>
          <w:sz w:val="22"/>
          <w:szCs w:val="22"/>
        </w:rPr>
      </w:pPr>
    </w:p>
    <w:p w14:paraId="08CA6E16" w14:textId="77777777" w:rsidR="00AE2533" w:rsidRPr="00AF7637" w:rsidRDefault="00AE2533">
      <w:pPr>
        <w:rPr>
          <w:rFonts w:ascii="Tahoma" w:hAnsi="Tahoma" w:cs="Tahoma"/>
          <w:sz w:val="22"/>
          <w:szCs w:val="22"/>
        </w:rPr>
      </w:pPr>
    </w:p>
    <w:p w14:paraId="58EE0367" w14:textId="77777777" w:rsidR="002E297F" w:rsidRPr="00AF7637" w:rsidRDefault="00961903">
      <w:pPr>
        <w:rPr>
          <w:rFonts w:ascii="Tahoma" w:hAnsi="Tahoma" w:cs="Tahoma"/>
          <w:b/>
          <w:sz w:val="22"/>
          <w:szCs w:val="22"/>
        </w:rPr>
      </w:pPr>
      <w:r w:rsidRPr="00AF7637">
        <w:rPr>
          <w:rFonts w:ascii="Tahoma" w:hAnsi="Tahoma" w:cs="Tahoma"/>
          <w:b/>
          <w:sz w:val="22"/>
          <w:szCs w:val="22"/>
        </w:rPr>
        <w:t>STUDENT ASSESSMENT TASK</w:t>
      </w:r>
    </w:p>
    <w:p w14:paraId="3E057636" w14:textId="3641E3C4" w:rsidR="002E297F" w:rsidRDefault="00B15818">
      <w:pPr>
        <w:rPr>
          <w:rFonts w:ascii="Tahoma" w:hAnsi="Tahoma" w:cs="Tahoma"/>
          <w:sz w:val="22"/>
          <w:szCs w:val="22"/>
        </w:rPr>
      </w:pPr>
      <w:r>
        <w:rPr>
          <w:noProof/>
          <w:lang w:val="en-CA" w:eastAsia="en-CA"/>
        </w:rPr>
        <w:drawing>
          <wp:anchor distT="0" distB="0" distL="114300" distR="114300" simplePos="0" relativeHeight="251659264" behindDoc="0" locked="0" layoutInCell="1" allowOverlap="1" wp14:anchorId="785714EB" wp14:editId="75E9777C">
            <wp:simplePos x="0" y="0"/>
            <wp:positionH relativeFrom="column">
              <wp:posOffset>-635</wp:posOffset>
            </wp:positionH>
            <wp:positionV relativeFrom="paragraph">
              <wp:posOffset>168275</wp:posOffset>
            </wp:positionV>
            <wp:extent cx="4262755" cy="4646930"/>
            <wp:effectExtent l="0" t="0" r="4445" b="127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755" cy="464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0BFD5" w14:textId="5F5A650C" w:rsidR="00ED3F68" w:rsidRPr="00ED3F68" w:rsidRDefault="00ED3F68">
      <w:pPr>
        <w:rPr>
          <w:rStyle w:val="Emphasis"/>
          <w:rFonts w:ascii="Arial" w:hAnsi="Arial" w:cs="Arial"/>
          <w:i w:val="0"/>
          <w:color w:val="666666"/>
          <w:shd w:val="clear" w:color="auto" w:fill="FFFFFF"/>
        </w:rPr>
      </w:pPr>
      <w:r w:rsidRPr="00ED3F68">
        <w:rPr>
          <w:rStyle w:val="Emphasis"/>
          <w:rFonts w:ascii="Arial" w:hAnsi="Arial" w:cs="Arial"/>
          <w:b/>
          <w:i w:val="0"/>
          <w:color w:val="666666"/>
          <w:shd w:val="clear" w:color="auto" w:fill="FFFFFF"/>
        </w:rPr>
        <w:t>R</w:t>
      </w:r>
      <w:r w:rsidR="002A09F8">
        <w:rPr>
          <w:rStyle w:val="Emphasis"/>
          <w:rFonts w:ascii="Arial" w:hAnsi="Arial" w:cs="Arial"/>
          <w:i w:val="0"/>
          <w:color w:val="666666"/>
          <w:shd w:val="clear" w:color="auto" w:fill="FFFFFF"/>
        </w:rPr>
        <w:t>ole:</w:t>
      </w:r>
      <w:r w:rsidR="002A09F8">
        <w:rPr>
          <w:rStyle w:val="Emphasis"/>
          <w:rFonts w:ascii="Arial" w:hAnsi="Arial" w:cs="Arial"/>
          <w:i w:val="0"/>
          <w:color w:val="666666"/>
          <w:shd w:val="clear" w:color="auto" w:fill="FFFFFF"/>
        </w:rPr>
        <w:tab/>
      </w:r>
      <w:r w:rsidRPr="00ED3F68">
        <w:rPr>
          <w:rStyle w:val="Emphasis"/>
          <w:rFonts w:ascii="Arial" w:hAnsi="Arial" w:cs="Arial"/>
          <w:i w:val="0"/>
          <w:color w:val="666666"/>
          <w:shd w:val="clear" w:color="auto" w:fill="FFFFFF"/>
        </w:rPr>
        <w:t xml:space="preserve"> </w:t>
      </w:r>
      <w:r w:rsidR="002A09F8">
        <w:rPr>
          <w:rStyle w:val="Emphasis"/>
          <w:rFonts w:ascii="Arial" w:hAnsi="Arial" w:cs="Arial"/>
          <w:i w:val="0"/>
          <w:color w:val="666666"/>
          <w:shd w:val="clear" w:color="auto" w:fill="FFFFFF"/>
        </w:rPr>
        <w:tab/>
      </w:r>
      <w:r w:rsidRPr="00ED3F68">
        <w:rPr>
          <w:rStyle w:val="Emphasis"/>
          <w:rFonts w:ascii="Arial" w:hAnsi="Arial" w:cs="Arial"/>
          <w:i w:val="0"/>
          <w:color w:val="666666"/>
          <w:shd w:val="clear" w:color="auto" w:fill="FFFFFF"/>
        </w:rPr>
        <w:t xml:space="preserve">Technical advisor to </w:t>
      </w:r>
      <w:r w:rsidR="002A09F8">
        <w:rPr>
          <w:rStyle w:val="Emphasis"/>
          <w:rFonts w:ascii="Arial" w:hAnsi="Arial" w:cs="Arial"/>
          <w:i w:val="0"/>
          <w:color w:val="666666"/>
          <w:shd w:val="clear" w:color="auto" w:fill="FFFFFF"/>
        </w:rPr>
        <w:t>Disney Pixar</w:t>
      </w:r>
    </w:p>
    <w:p w14:paraId="796655ED" w14:textId="29E36849" w:rsidR="00ED3F68" w:rsidRPr="00ED3F68" w:rsidRDefault="00ED3F68">
      <w:pPr>
        <w:rPr>
          <w:rStyle w:val="Emphasis"/>
          <w:rFonts w:ascii="Arial" w:hAnsi="Arial" w:cs="Arial"/>
          <w:i w:val="0"/>
          <w:color w:val="666666"/>
          <w:shd w:val="clear" w:color="auto" w:fill="FFFFFF"/>
        </w:rPr>
      </w:pPr>
      <w:r w:rsidRPr="00ED3F68">
        <w:rPr>
          <w:rStyle w:val="Emphasis"/>
          <w:rFonts w:ascii="Arial" w:hAnsi="Arial" w:cs="Arial"/>
          <w:b/>
          <w:i w:val="0"/>
          <w:color w:val="666666"/>
          <w:shd w:val="clear" w:color="auto" w:fill="FFFFFF"/>
        </w:rPr>
        <w:t>A</w:t>
      </w:r>
      <w:r w:rsidRPr="00ED3F68">
        <w:rPr>
          <w:rStyle w:val="Emphasis"/>
          <w:rFonts w:ascii="Arial" w:hAnsi="Arial" w:cs="Arial"/>
          <w:i w:val="0"/>
          <w:color w:val="666666"/>
          <w:shd w:val="clear" w:color="auto" w:fill="FFFFFF"/>
        </w:rPr>
        <w:t>udience</w:t>
      </w:r>
      <w:r w:rsidR="002A09F8">
        <w:rPr>
          <w:rStyle w:val="Emphasis"/>
          <w:rFonts w:ascii="Arial" w:hAnsi="Arial" w:cs="Arial"/>
          <w:i w:val="0"/>
          <w:color w:val="666666"/>
          <w:shd w:val="clear" w:color="auto" w:fill="FFFFFF"/>
        </w:rPr>
        <w:t>:</w:t>
      </w:r>
      <w:r w:rsidR="002A09F8">
        <w:rPr>
          <w:rStyle w:val="Emphasis"/>
          <w:rFonts w:ascii="Arial" w:hAnsi="Arial" w:cs="Arial"/>
          <w:i w:val="0"/>
          <w:color w:val="666666"/>
          <w:shd w:val="clear" w:color="auto" w:fill="FFFFFF"/>
        </w:rPr>
        <w:tab/>
      </w:r>
      <w:r w:rsidRPr="00ED3F68">
        <w:rPr>
          <w:rStyle w:val="Emphasis"/>
          <w:rFonts w:ascii="Arial" w:hAnsi="Arial" w:cs="Arial"/>
          <w:i w:val="0"/>
          <w:color w:val="666666"/>
          <w:shd w:val="clear" w:color="auto" w:fill="FFFFFF"/>
        </w:rPr>
        <w:t xml:space="preserve">Producers for the movie </w:t>
      </w:r>
      <w:proofErr w:type="gramStart"/>
      <w:r w:rsidRPr="00ED3F68">
        <w:rPr>
          <w:rStyle w:val="Emphasis"/>
          <w:rFonts w:ascii="Arial" w:hAnsi="Arial" w:cs="Arial"/>
          <w:i w:val="0"/>
          <w:color w:val="666666"/>
          <w:shd w:val="clear" w:color="auto" w:fill="FFFFFF"/>
        </w:rPr>
        <w:t>Up</w:t>
      </w:r>
      <w:proofErr w:type="gramEnd"/>
      <w:r w:rsidR="002A09F8">
        <w:rPr>
          <w:rStyle w:val="Emphasis"/>
          <w:rFonts w:ascii="Arial" w:hAnsi="Arial" w:cs="Arial"/>
          <w:i w:val="0"/>
          <w:color w:val="666666"/>
          <w:shd w:val="clear" w:color="auto" w:fill="FFFFFF"/>
        </w:rPr>
        <w:t xml:space="preserve"> (2009)</w:t>
      </w:r>
    </w:p>
    <w:p w14:paraId="1A9DC93B" w14:textId="290CF575" w:rsidR="00ED3F68" w:rsidRPr="00ED3F68" w:rsidRDefault="00ED3F68">
      <w:pPr>
        <w:rPr>
          <w:rStyle w:val="Emphasis"/>
          <w:rFonts w:ascii="Arial" w:hAnsi="Arial" w:cs="Arial"/>
          <w:i w:val="0"/>
          <w:color w:val="666666"/>
          <w:shd w:val="clear" w:color="auto" w:fill="FFFFFF"/>
        </w:rPr>
      </w:pPr>
      <w:r w:rsidRPr="00ED3F68">
        <w:rPr>
          <w:rStyle w:val="Emphasis"/>
          <w:rFonts w:ascii="Arial" w:hAnsi="Arial" w:cs="Arial"/>
          <w:b/>
          <w:i w:val="0"/>
          <w:color w:val="666666"/>
          <w:shd w:val="clear" w:color="auto" w:fill="FFFFFF"/>
        </w:rPr>
        <w:t>F</w:t>
      </w:r>
      <w:r w:rsidRPr="00ED3F68">
        <w:rPr>
          <w:rStyle w:val="Emphasis"/>
          <w:rFonts w:ascii="Arial" w:hAnsi="Arial" w:cs="Arial"/>
          <w:i w:val="0"/>
          <w:color w:val="666666"/>
          <w:shd w:val="clear" w:color="auto" w:fill="FFFFFF"/>
        </w:rPr>
        <w:t>ormat</w:t>
      </w:r>
      <w:r w:rsidR="002A09F8">
        <w:rPr>
          <w:rStyle w:val="Emphasis"/>
          <w:rFonts w:ascii="Arial" w:hAnsi="Arial" w:cs="Arial"/>
          <w:i w:val="0"/>
          <w:color w:val="666666"/>
          <w:shd w:val="clear" w:color="auto" w:fill="FFFFFF"/>
        </w:rPr>
        <w:t>:</w:t>
      </w:r>
      <w:r w:rsidR="002A09F8">
        <w:rPr>
          <w:rStyle w:val="Emphasis"/>
          <w:rFonts w:ascii="Arial" w:hAnsi="Arial" w:cs="Arial"/>
          <w:i w:val="0"/>
          <w:color w:val="666666"/>
          <w:shd w:val="clear" w:color="auto" w:fill="FFFFFF"/>
        </w:rPr>
        <w:tab/>
      </w:r>
      <w:r w:rsidR="002A09F8">
        <w:rPr>
          <w:rStyle w:val="Emphasis"/>
          <w:rFonts w:ascii="Arial" w:hAnsi="Arial" w:cs="Arial"/>
          <w:i w:val="0"/>
          <w:color w:val="666666"/>
          <w:shd w:val="clear" w:color="auto" w:fill="FFFFFF"/>
        </w:rPr>
        <w:tab/>
      </w:r>
      <w:r w:rsidRPr="00ED3F68">
        <w:rPr>
          <w:rStyle w:val="Emphasis"/>
          <w:rFonts w:ascii="Arial" w:hAnsi="Arial" w:cs="Arial"/>
          <w:i w:val="0"/>
          <w:color w:val="666666"/>
          <w:shd w:val="clear" w:color="auto" w:fill="FFFFFF"/>
        </w:rPr>
        <w:t>A technical report</w:t>
      </w:r>
    </w:p>
    <w:p w14:paraId="4B90E468" w14:textId="0DCCE831" w:rsidR="00ED3F68" w:rsidRPr="00ED3F68" w:rsidRDefault="00ED3F68">
      <w:pPr>
        <w:rPr>
          <w:rStyle w:val="Emphasis"/>
          <w:rFonts w:ascii="Arial" w:hAnsi="Arial" w:cs="Arial"/>
          <w:i w:val="0"/>
          <w:color w:val="666666"/>
          <w:shd w:val="clear" w:color="auto" w:fill="FFFFFF"/>
        </w:rPr>
      </w:pPr>
      <w:r w:rsidRPr="00ED3F68">
        <w:rPr>
          <w:rStyle w:val="Emphasis"/>
          <w:rFonts w:ascii="Arial" w:hAnsi="Arial" w:cs="Arial"/>
          <w:b/>
          <w:i w:val="0"/>
          <w:color w:val="666666"/>
          <w:shd w:val="clear" w:color="auto" w:fill="FFFFFF"/>
        </w:rPr>
        <w:t>T</w:t>
      </w:r>
      <w:r w:rsidRPr="00ED3F68">
        <w:rPr>
          <w:rStyle w:val="Emphasis"/>
          <w:rFonts w:ascii="Arial" w:hAnsi="Arial" w:cs="Arial"/>
          <w:i w:val="0"/>
          <w:color w:val="666666"/>
          <w:shd w:val="clear" w:color="auto" w:fill="FFFFFF"/>
        </w:rPr>
        <w:t>opic</w:t>
      </w:r>
      <w:r w:rsidR="002A09F8">
        <w:rPr>
          <w:rStyle w:val="Emphasis"/>
          <w:rFonts w:ascii="Arial" w:hAnsi="Arial" w:cs="Arial"/>
          <w:i w:val="0"/>
          <w:color w:val="666666"/>
          <w:shd w:val="clear" w:color="auto" w:fill="FFFFFF"/>
        </w:rPr>
        <w:t>:</w:t>
      </w:r>
      <w:r w:rsidR="002A09F8">
        <w:rPr>
          <w:rStyle w:val="Emphasis"/>
          <w:rFonts w:ascii="Arial" w:hAnsi="Arial" w:cs="Arial"/>
          <w:i w:val="0"/>
          <w:color w:val="666666"/>
          <w:shd w:val="clear" w:color="auto" w:fill="FFFFFF"/>
        </w:rPr>
        <w:tab/>
      </w:r>
      <w:r w:rsidR="002A09F8">
        <w:rPr>
          <w:rStyle w:val="Emphasis"/>
          <w:rFonts w:ascii="Arial" w:hAnsi="Arial" w:cs="Arial"/>
          <w:i w:val="0"/>
          <w:color w:val="666666"/>
          <w:shd w:val="clear" w:color="auto" w:fill="FFFFFF"/>
        </w:rPr>
        <w:tab/>
      </w:r>
      <w:r w:rsidRPr="00ED3F68">
        <w:rPr>
          <w:rStyle w:val="Emphasis"/>
          <w:rFonts w:ascii="Arial" w:hAnsi="Arial" w:cs="Arial"/>
          <w:i w:val="0"/>
          <w:color w:val="666666"/>
          <w:shd w:val="clear" w:color="auto" w:fill="FFFFFF"/>
        </w:rPr>
        <w:t>Are there enough balloons?</w:t>
      </w:r>
    </w:p>
    <w:p w14:paraId="4525FA23" w14:textId="77777777" w:rsidR="00ED3F68" w:rsidRDefault="00ED3F68">
      <w:pPr>
        <w:rPr>
          <w:rStyle w:val="Emphasis"/>
          <w:rFonts w:ascii="Arial" w:hAnsi="Arial" w:cs="Arial"/>
          <w:color w:val="666666"/>
          <w:shd w:val="clear" w:color="auto" w:fill="FFFFFF"/>
        </w:rPr>
      </w:pPr>
    </w:p>
    <w:p w14:paraId="6E783B48" w14:textId="15873D42" w:rsidR="00ED3F68" w:rsidRPr="00ED3F68" w:rsidRDefault="00ED3F68">
      <w:pPr>
        <w:rPr>
          <w:rStyle w:val="Emphasis"/>
          <w:rFonts w:ascii="Arial" w:hAnsi="Arial" w:cs="Arial"/>
          <w:b/>
          <w:i w:val="0"/>
          <w:color w:val="666666"/>
          <w:shd w:val="clear" w:color="auto" w:fill="FFFFFF"/>
        </w:rPr>
      </w:pPr>
      <w:r w:rsidRPr="00ED3F68">
        <w:rPr>
          <w:rStyle w:val="Emphasis"/>
          <w:rFonts w:ascii="Arial" w:hAnsi="Arial" w:cs="Arial"/>
          <w:b/>
          <w:i w:val="0"/>
          <w:color w:val="666666"/>
          <w:shd w:val="clear" w:color="auto" w:fill="FFFFFF"/>
        </w:rPr>
        <w:t>Assignment:</w:t>
      </w:r>
    </w:p>
    <w:p w14:paraId="0867D310" w14:textId="7EEC2A76" w:rsidR="00ED3F68" w:rsidRDefault="00ED3F68">
      <w:pPr>
        <w:rPr>
          <w:rStyle w:val="Emphasis"/>
          <w:rFonts w:ascii="Arial" w:hAnsi="Arial" w:cs="Arial"/>
          <w:color w:val="666666"/>
          <w:shd w:val="clear" w:color="auto" w:fill="FFFFFF"/>
        </w:rPr>
      </w:pPr>
      <w:r>
        <w:rPr>
          <w:rStyle w:val="Emphasis"/>
          <w:rFonts w:ascii="Arial" w:hAnsi="Arial" w:cs="Arial"/>
          <w:color w:val="666666"/>
          <w:shd w:val="clear" w:color="auto" w:fill="FFFFFF"/>
        </w:rPr>
        <w:t>As a technical advisor to the producers of the movie, you have been asked to provide comment on the number of balloons that the artists have animated.  Please provide insight into whether or not you believe that the number of balloons shown is a reasonable approximation of what might be required to lift the house.</w:t>
      </w:r>
    </w:p>
    <w:p w14:paraId="084F5178" w14:textId="77777777" w:rsidR="00ED3F68" w:rsidRDefault="00ED3F68">
      <w:pPr>
        <w:rPr>
          <w:rStyle w:val="Emphasis"/>
          <w:rFonts w:ascii="Arial" w:hAnsi="Arial" w:cs="Arial"/>
          <w:color w:val="666666"/>
          <w:shd w:val="clear" w:color="auto" w:fill="FFFFFF"/>
        </w:rPr>
      </w:pPr>
    </w:p>
    <w:p w14:paraId="281D8C07" w14:textId="77777777" w:rsidR="00ED3F68" w:rsidRDefault="00ED3F68">
      <w:pPr>
        <w:rPr>
          <w:rStyle w:val="Emphasis"/>
          <w:rFonts w:ascii="Arial" w:hAnsi="Arial" w:cs="Arial"/>
          <w:color w:val="666666"/>
          <w:shd w:val="clear" w:color="auto" w:fill="FFFFFF"/>
        </w:rPr>
      </w:pPr>
    </w:p>
    <w:p w14:paraId="5BCEB170" w14:textId="380F1914" w:rsidR="008F478F" w:rsidRDefault="00B15818">
      <w:pPr>
        <w:rPr>
          <w:rFonts w:ascii="Tahoma" w:hAnsi="Tahoma" w:cs="Tahoma"/>
          <w:sz w:val="22"/>
          <w:szCs w:val="22"/>
        </w:rPr>
      </w:pPr>
      <w:r>
        <w:rPr>
          <w:rStyle w:val="Emphasis"/>
          <w:rFonts w:ascii="Arial" w:hAnsi="Arial" w:cs="Arial"/>
          <w:color w:val="666666"/>
          <w:shd w:val="clear" w:color="auto" w:fill="FFFFFF"/>
        </w:rPr>
        <w:t>-This photo can be used for estimation purposes</w:t>
      </w:r>
      <w:r>
        <w:rPr>
          <w:rFonts w:ascii="Arial" w:hAnsi="Arial" w:cs="Arial"/>
          <w:i/>
          <w:iCs/>
          <w:color w:val="666666"/>
          <w:shd w:val="clear" w:color="auto" w:fill="FFFFFF"/>
        </w:rPr>
        <w:br/>
      </w:r>
      <w:r>
        <w:rPr>
          <w:rStyle w:val="Emphasis"/>
          <w:rFonts w:ascii="Arial" w:hAnsi="Arial" w:cs="Arial"/>
          <w:color w:val="666666"/>
          <w:shd w:val="clear" w:color="auto" w:fill="FFFFFF"/>
        </w:rPr>
        <w:t>-You can provide a scale if needed (</w:t>
      </w:r>
      <w:proofErr w:type="gramStart"/>
      <w:r>
        <w:rPr>
          <w:rStyle w:val="Emphasis"/>
          <w:rFonts w:ascii="Arial" w:hAnsi="Arial" w:cs="Arial"/>
          <w:color w:val="666666"/>
          <w:shd w:val="clear" w:color="auto" w:fill="FFFFFF"/>
        </w:rPr>
        <w:t>1cm  =</w:t>
      </w:r>
      <w:proofErr w:type="gramEnd"/>
      <w:r>
        <w:rPr>
          <w:rStyle w:val="Emphasis"/>
          <w:rFonts w:ascii="Arial" w:hAnsi="Arial" w:cs="Arial"/>
          <w:color w:val="666666"/>
          <w:shd w:val="clear" w:color="auto" w:fill="FFFFFF"/>
        </w:rPr>
        <w:t xml:space="preserve"> 10m)</w:t>
      </w:r>
      <w:r>
        <w:rPr>
          <w:rFonts w:ascii="Arial" w:hAnsi="Arial" w:cs="Arial"/>
          <w:i/>
          <w:iCs/>
          <w:color w:val="666666"/>
          <w:shd w:val="clear" w:color="auto" w:fill="FFFFFF"/>
        </w:rPr>
        <w:br/>
      </w:r>
      <w:r>
        <w:rPr>
          <w:rStyle w:val="Emphasis"/>
          <w:rFonts w:ascii="Arial" w:hAnsi="Arial" w:cs="Arial"/>
          <w:color w:val="666666"/>
          <w:shd w:val="clear" w:color="auto" w:fill="FFFFFF"/>
        </w:rPr>
        <w:t>​-Have students determine scale through photo</w:t>
      </w:r>
      <w:r>
        <w:rPr>
          <w:rFonts w:ascii="Arial" w:hAnsi="Arial" w:cs="Arial"/>
          <w:b/>
          <w:bCs/>
          <w:color w:val="666666"/>
          <w:shd w:val="clear" w:color="auto" w:fill="FFFFFF"/>
        </w:rPr>
        <w:br/>
      </w:r>
      <w:r>
        <w:rPr>
          <w:rStyle w:val="Strong"/>
          <w:rFonts w:ascii="Arial" w:hAnsi="Arial" w:cs="Arial"/>
          <w:color w:val="666666"/>
          <w:shd w:val="clear" w:color="auto" w:fill="FFFFFF"/>
        </w:rPr>
        <w:br/>
        <w:t>Materials</w:t>
      </w:r>
      <w:r>
        <w:rPr>
          <w:rFonts w:ascii="Arial" w:hAnsi="Arial" w:cs="Arial"/>
          <w:color w:val="666666"/>
        </w:rPr>
        <w:br/>
      </w:r>
      <w:r>
        <w:rPr>
          <w:rFonts w:ascii="Arial" w:hAnsi="Arial" w:cs="Arial"/>
          <w:color w:val="666666"/>
          <w:shd w:val="clear" w:color="auto" w:fill="FFFFFF"/>
        </w:rPr>
        <w:t>-Helium</w:t>
      </w:r>
      <w:r>
        <w:rPr>
          <w:rFonts w:ascii="Arial" w:hAnsi="Arial" w:cs="Arial"/>
          <w:color w:val="666666"/>
        </w:rPr>
        <w:br/>
      </w:r>
      <w:r>
        <w:rPr>
          <w:rFonts w:ascii="Arial" w:hAnsi="Arial" w:cs="Arial"/>
          <w:color w:val="666666"/>
          <w:shd w:val="clear" w:color="auto" w:fill="FFFFFF"/>
        </w:rPr>
        <w:t>-Balloons</w:t>
      </w:r>
      <w:r>
        <w:rPr>
          <w:rFonts w:ascii="Arial" w:hAnsi="Arial" w:cs="Arial"/>
          <w:color w:val="666666"/>
        </w:rPr>
        <w:br/>
      </w:r>
      <w:r>
        <w:rPr>
          <w:rFonts w:ascii="Arial" w:hAnsi="Arial" w:cs="Arial"/>
          <w:color w:val="666666"/>
          <w:shd w:val="clear" w:color="auto" w:fill="FFFFFF"/>
        </w:rPr>
        <w:t>-Electronic scale</w:t>
      </w:r>
      <w:r>
        <w:rPr>
          <w:rFonts w:ascii="Arial" w:hAnsi="Arial" w:cs="Arial"/>
          <w:color w:val="666666"/>
        </w:rPr>
        <w:br/>
      </w:r>
      <w:r>
        <w:rPr>
          <w:rFonts w:ascii="Arial" w:hAnsi="Arial" w:cs="Arial"/>
          <w:color w:val="666666"/>
          <w:shd w:val="clear" w:color="auto" w:fill="FFFFFF"/>
        </w:rPr>
        <w:t>-string</w:t>
      </w:r>
      <w:r>
        <w:rPr>
          <w:rFonts w:ascii="Arial" w:hAnsi="Arial" w:cs="Arial"/>
          <w:color w:val="666666"/>
        </w:rPr>
        <w:br/>
      </w:r>
      <w:r>
        <w:rPr>
          <w:rFonts w:ascii="Arial" w:hAnsi="Arial" w:cs="Arial"/>
          <w:color w:val="666666"/>
          <w:shd w:val="clear" w:color="auto" w:fill="FFFFFF"/>
        </w:rPr>
        <w:t>-cups</w:t>
      </w:r>
      <w:r>
        <w:rPr>
          <w:rFonts w:ascii="Arial" w:hAnsi="Arial" w:cs="Arial"/>
          <w:color w:val="666666"/>
        </w:rPr>
        <w:br/>
      </w:r>
      <w:r>
        <w:rPr>
          <w:rFonts w:ascii="Arial" w:hAnsi="Arial" w:cs="Arial"/>
          <w:color w:val="666666"/>
          <w:shd w:val="clear" w:color="auto" w:fill="FFFFFF"/>
        </w:rPr>
        <w:t>-integer chips for mass</w:t>
      </w:r>
      <w:r>
        <w:rPr>
          <w:noProof/>
        </w:rPr>
        <w:t xml:space="preserve"> </w:t>
      </w:r>
    </w:p>
    <w:p w14:paraId="2379F1A0" w14:textId="77777777" w:rsidR="008F478F" w:rsidRDefault="008F478F">
      <w:pPr>
        <w:rPr>
          <w:rFonts w:ascii="Tahoma" w:hAnsi="Tahoma" w:cs="Tahoma"/>
          <w:sz w:val="22"/>
          <w:szCs w:val="22"/>
        </w:rPr>
      </w:pPr>
    </w:p>
    <w:tbl>
      <w:tblPr>
        <w:tblStyle w:val="TableGrid"/>
        <w:tblW w:w="0" w:type="auto"/>
        <w:tblLook w:val="04A0" w:firstRow="1" w:lastRow="0" w:firstColumn="1" w:lastColumn="0" w:noHBand="0" w:noVBand="1"/>
      </w:tblPr>
      <w:tblGrid>
        <w:gridCol w:w="13336"/>
      </w:tblGrid>
      <w:tr w:rsidR="007115EC" w14:paraId="341D2DEB" w14:textId="77777777" w:rsidTr="002A09F8">
        <w:tc>
          <w:tcPr>
            <w:tcW w:w="13336" w:type="dxa"/>
            <w:shd w:val="clear" w:color="auto" w:fill="D9D9D9" w:themeFill="background1" w:themeFillShade="D9"/>
          </w:tcPr>
          <w:p w14:paraId="49505957" w14:textId="77777777" w:rsidR="007115EC" w:rsidRPr="00F23EE3" w:rsidRDefault="007115EC" w:rsidP="007115EC">
            <w:pPr>
              <w:pStyle w:val="BodyText"/>
              <w:jc w:val="left"/>
              <w:rPr>
                <w:rFonts w:ascii="Tahoma" w:hAnsi="Tahoma" w:cs="Tahoma"/>
                <w:sz w:val="22"/>
                <w:szCs w:val="22"/>
              </w:rPr>
            </w:pPr>
            <w:r w:rsidRPr="00F23EE3">
              <w:rPr>
                <w:rFonts w:ascii="Tahoma" w:hAnsi="Tahoma" w:cs="Tahoma"/>
                <w:sz w:val="22"/>
                <w:szCs w:val="22"/>
              </w:rPr>
              <w:t>POINTS TO CONSIDER:</w:t>
            </w:r>
            <w:r>
              <w:rPr>
                <w:rFonts w:ascii="Tahoma" w:hAnsi="Tahoma" w:cs="Tahoma"/>
                <w:sz w:val="22"/>
                <w:szCs w:val="22"/>
              </w:rPr>
              <w:t xml:space="preserve"> Creating the Rubric</w:t>
            </w:r>
          </w:p>
          <w:p w14:paraId="2A803586" w14:textId="77777777" w:rsidR="007115EC" w:rsidRPr="00A805AE" w:rsidRDefault="007115EC" w:rsidP="007115EC">
            <w:pPr>
              <w:pStyle w:val="BodyText"/>
              <w:numPr>
                <w:ilvl w:val="0"/>
                <w:numId w:val="45"/>
              </w:numPr>
              <w:jc w:val="left"/>
              <w:rPr>
                <w:rFonts w:ascii="Tahoma" w:hAnsi="Tahoma" w:cs="Tahoma"/>
                <w:sz w:val="20"/>
                <w:szCs w:val="20"/>
              </w:rPr>
            </w:pPr>
            <w:r w:rsidRPr="00A805AE">
              <w:rPr>
                <w:rFonts w:ascii="Tahoma" w:hAnsi="Tahoma" w:cs="Tahoma"/>
                <w:b w:val="0"/>
                <w:sz w:val="20"/>
                <w:szCs w:val="20"/>
              </w:rPr>
              <w:t>Criteria are listed in the left hand column.</w:t>
            </w:r>
          </w:p>
          <w:p w14:paraId="13922422" w14:textId="77777777" w:rsidR="007115EC" w:rsidRPr="00A805AE" w:rsidRDefault="007115EC" w:rsidP="007115EC">
            <w:pPr>
              <w:pStyle w:val="BodyText"/>
              <w:numPr>
                <w:ilvl w:val="0"/>
                <w:numId w:val="45"/>
              </w:numPr>
              <w:jc w:val="left"/>
              <w:rPr>
                <w:rFonts w:ascii="Tahoma" w:hAnsi="Tahoma" w:cs="Tahoma"/>
                <w:sz w:val="20"/>
                <w:szCs w:val="20"/>
              </w:rPr>
            </w:pPr>
            <w:r w:rsidRPr="00A805AE">
              <w:rPr>
                <w:rFonts w:ascii="Tahoma" w:hAnsi="Tahoma" w:cs="Tahoma"/>
                <w:b w:val="0"/>
                <w:sz w:val="20"/>
                <w:szCs w:val="20"/>
              </w:rPr>
              <w:t xml:space="preserve">The descriptors focus on levels of </w:t>
            </w:r>
            <w:r w:rsidRPr="00A805AE">
              <w:rPr>
                <w:rFonts w:ascii="Tahoma" w:hAnsi="Tahoma" w:cs="Tahoma"/>
                <w:sz w:val="20"/>
                <w:szCs w:val="20"/>
              </w:rPr>
              <w:t>quality</w:t>
            </w:r>
            <w:r w:rsidRPr="00A805AE">
              <w:rPr>
                <w:rFonts w:ascii="Tahoma" w:hAnsi="Tahoma" w:cs="Tahoma"/>
                <w:b w:val="0"/>
                <w:sz w:val="20"/>
                <w:szCs w:val="20"/>
              </w:rPr>
              <w:t>.</w:t>
            </w:r>
          </w:p>
          <w:p w14:paraId="6880E6A5" w14:textId="77777777" w:rsidR="007115EC" w:rsidRPr="007115EC" w:rsidRDefault="007115EC" w:rsidP="00100D7C">
            <w:pPr>
              <w:pStyle w:val="BodyText"/>
              <w:numPr>
                <w:ilvl w:val="0"/>
                <w:numId w:val="45"/>
              </w:numPr>
              <w:jc w:val="left"/>
              <w:rPr>
                <w:rFonts w:ascii="Tahoma" w:hAnsi="Tahoma" w:cs="Tahoma"/>
                <w:sz w:val="22"/>
                <w:szCs w:val="22"/>
              </w:rPr>
            </w:pPr>
            <w:r w:rsidRPr="00A805AE">
              <w:rPr>
                <w:rFonts w:ascii="Tahoma" w:hAnsi="Tahoma" w:cs="Tahoma"/>
                <w:b w:val="0"/>
                <w:sz w:val="20"/>
                <w:szCs w:val="20"/>
              </w:rPr>
              <w:t xml:space="preserve">Further support for writing effective rubrics is found in the AAC publication, </w:t>
            </w:r>
            <w:r w:rsidRPr="00A805AE">
              <w:rPr>
                <w:rFonts w:ascii="Tahoma" w:hAnsi="Tahoma" w:cs="Tahoma"/>
                <w:b w:val="0"/>
                <w:i/>
                <w:sz w:val="20"/>
                <w:szCs w:val="20"/>
              </w:rPr>
              <w:t>Building Better Rubrics</w:t>
            </w:r>
            <w:r w:rsidRPr="00A805AE">
              <w:rPr>
                <w:rFonts w:ascii="Tahoma" w:hAnsi="Tahoma" w:cs="Tahoma"/>
                <w:b w:val="0"/>
                <w:sz w:val="20"/>
                <w:szCs w:val="20"/>
              </w:rPr>
              <w:t xml:space="preserve"> and on the AAC website under the Professional Learning tab.</w:t>
            </w:r>
          </w:p>
        </w:tc>
      </w:tr>
    </w:tbl>
    <w:p w14:paraId="5E777260" w14:textId="77777777" w:rsidR="00246FD1" w:rsidRPr="00A805AE" w:rsidRDefault="00246FD1" w:rsidP="00100D7C">
      <w:pPr>
        <w:pStyle w:val="Footer"/>
        <w:tabs>
          <w:tab w:val="clear" w:pos="4320"/>
          <w:tab w:val="clear" w:pos="8640"/>
        </w:tabs>
        <w:rPr>
          <w:rFonts w:ascii="Tahoma" w:hAnsi="Tahoma" w:cs="Tahoma"/>
          <w:sz w:val="20"/>
          <w:szCs w:val="20"/>
        </w:rPr>
      </w:pPr>
    </w:p>
    <w:p w14:paraId="276BBD32" w14:textId="77777777" w:rsidR="007115EC" w:rsidRPr="00A805AE" w:rsidRDefault="007115EC" w:rsidP="00100D7C">
      <w:pPr>
        <w:pStyle w:val="Footer"/>
        <w:tabs>
          <w:tab w:val="clear" w:pos="4320"/>
          <w:tab w:val="clear" w:pos="8640"/>
        </w:tabs>
        <w:rPr>
          <w:rFonts w:ascii="Tahoma" w:hAnsi="Tahoma" w:cs="Tahoma"/>
          <w:sz w:val="20"/>
          <w:szCs w:val="20"/>
        </w:rPr>
      </w:pPr>
    </w:p>
    <w:tbl>
      <w:tblPr>
        <w:tblStyle w:val="TableGrid"/>
        <w:tblW w:w="13752" w:type="dxa"/>
        <w:tblLayout w:type="fixed"/>
        <w:tblLook w:val="04A0" w:firstRow="1" w:lastRow="0" w:firstColumn="1" w:lastColumn="0" w:noHBand="0" w:noVBand="1"/>
      </w:tblPr>
      <w:tblGrid>
        <w:gridCol w:w="2232"/>
        <w:gridCol w:w="2880"/>
        <w:gridCol w:w="2880"/>
        <w:gridCol w:w="2880"/>
        <w:gridCol w:w="2880"/>
      </w:tblGrid>
      <w:tr w:rsidR="009F592C" w14:paraId="6B1706A9" w14:textId="77777777" w:rsidTr="009F592C">
        <w:tc>
          <w:tcPr>
            <w:tcW w:w="2232" w:type="dxa"/>
          </w:tcPr>
          <w:p w14:paraId="6B45E55A" w14:textId="77777777" w:rsidR="009F592C" w:rsidRPr="007115EC" w:rsidRDefault="009F592C" w:rsidP="007115EC">
            <w:pPr>
              <w:pStyle w:val="Footer"/>
              <w:tabs>
                <w:tab w:val="clear" w:pos="4320"/>
                <w:tab w:val="clear" w:pos="8640"/>
              </w:tabs>
              <w:jc w:val="right"/>
              <w:rPr>
                <w:rFonts w:ascii="Tahoma" w:hAnsi="Tahoma" w:cs="Tahoma"/>
                <w:b/>
                <w:sz w:val="22"/>
                <w:szCs w:val="22"/>
              </w:rPr>
            </w:pPr>
            <w:r>
              <w:rPr>
                <w:rFonts w:ascii="Tahoma" w:hAnsi="Tahoma" w:cs="Tahoma"/>
                <w:b/>
                <w:noProof/>
                <w:sz w:val="22"/>
                <w:szCs w:val="22"/>
                <w:lang w:val="en-CA" w:eastAsia="en-CA"/>
              </w:rPr>
              <mc:AlternateContent>
                <mc:Choice Requires="wps">
                  <w:drawing>
                    <wp:anchor distT="0" distB="0" distL="114300" distR="114300" simplePos="0" relativeHeight="251661312" behindDoc="0" locked="0" layoutInCell="1" allowOverlap="1" wp14:anchorId="06BD77FD" wp14:editId="58CFF84C">
                      <wp:simplePos x="0" y="0"/>
                      <wp:positionH relativeFrom="column">
                        <wp:posOffset>-77470</wp:posOffset>
                      </wp:positionH>
                      <wp:positionV relativeFrom="paragraph">
                        <wp:posOffset>-2540</wp:posOffset>
                      </wp:positionV>
                      <wp:extent cx="1409700" cy="495300"/>
                      <wp:effectExtent l="8255" t="6985" r="10795" b="1206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53991" id="_x0000_t32" coordsize="21600,21600" o:spt="32" o:oned="t" path="m,l21600,21600e" filled="f">
                      <v:path arrowok="t" fillok="f" o:connecttype="none"/>
                      <o:lock v:ext="edit" shapetype="t"/>
                    </v:shapetype>
                    <v:shape id="AutoShape 116" o:spid="_x0000_s1026" type="#_x0000_t32" style="position:absolute;margin-left:-6.1pt;margin-top:-.2pt;width:11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WnJAIAAEI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"/>
                  </w:pict>
                </mc:Fallback>
              </mc:AlternateContent>
            </w:r>
            <w:r w:rsidRPr="007115EC">
              <w:rPr>
                <w:rFonts w:ascii="Tahoma" w:hAnsi="Tahoma" w:cs="Tahoma"/>
                <w:b/>
                <w:sz w:val="22"/>
                <w:szCs w:val="22"/>
              </w:rPr>
              <w:t>Level</w:t>
            </w:r>
          </w:p>
          <w:p w14:paraId="737CA4C1" w14:textId="77777777" w:rsidR="009F592C" w:rsidRPr="007115EC" w:rsidRDefault="009F592C" w:rsidP="007115EC">
            <w:pPr>
              <w:pStyle w:val="Footer"/>
              <w:tabs>
                <w:tab w:val="clear" w:pos="4320"/>
                <w:tab w:val="clear" w:pos="8640"/>
              </w:tabs>
              <w:rPr>
                <w:rFonts w:ascii="Tahoma" w:hAnsi="Tahoma" w:cs="Tahoma"/>
                <w:b/>
                <w:sz w:val="22"/>
                <w:szCs w:val="22"/>
              </w:rPr>
            </w:pPr>
          </w:p>
          <w:p w14:paraId="0FC97215" w14:textId="77777777" w:rsidR="009F592C" w:rsidRPr="007115EC" w:rsidRDefault="009F592C" w:rsidP="007115EC">
            <w:pPr>
              <w:pStyle w:val="Footer"/>
              <w:tabs>
                <w:tab w:val="clear" w:pos="4320"/>
                <w:tab w:val="clear" w:pos="8640"/>
              </w:tabs>
              <w:rPr>
                <w:rFonts w:ascii="Tahoma" w:hAnsi="Tahoma" w:cs="Tahoma"/>
                <w:b/>
                <w:sz w:val="22"/>
                <w:szCs w:val="22"/>
              </w:rPr>
            </w:pPr>
            <w:r w:rsidRPr="007115EC">
              <w:rPr>
                <w:rFonts w:ascii="Tahoma" w:hAnsi="Tahoma" w:cs="Tahoma"/>
                <w:b/>
                <w:sz w:val="22"/>
                <w:szCs w:val="22"/>
              </w:rPr>
              <w:t>Criteria</w:t>
            </w:r>
          </w:p>
        </w:tc>
        <w:tc>
          <w:tcPr>
            <w:tcW w:w="2880" w:type="dxa"/>
            <w:vAlign w:val="center"/>
          </w:tcPr>
          <w:p w14:paraId="77F5621D" w14:textId="65464915" w:rsidR="009F592C" w:rsidRPr="007115EC" w:rsidRDefault="009F592C" w:rsidP="009F592C">
            <w:pPr>
              <w:pStyle w:val="Footer"/>
              <w:tabs>
                <w:tab w:val="clear" w:pos="4320"/>
                <w:tab w:val="clear" w:pos="8640"/>
              </w:tabs>
              <w:jc w:val="center"/>
              <w:rPr>
                <w:rFonts w:ascii="Tahoma" w:hAnsi="Tahoma" w:cs="Tahoma"/>
                <w:b/>
                <w:sz w:val="22"/>
                <w:szCs w:val="22"/>
              </w:rPr>
            </w:pPr>
            <w:r>
              <w:rPr>
                <w:rFonts w:ascii="Tahoma" w:hAnsi="Tahoma" w:cs="Tahoma"/>
                <w:b/>
                <w:sz w:val="22"/>
                <w:szCs w:val="22"/>
              </w:rPr>
              <w:t>Level 1</w:t>
            </w:r>
          </w:p>
        </w:tc>
        <w:tc>
          <w:tcPr>
            <w:tcW w:w="2880" w:type="dxa"/>
            <w:vAlign w:val="center"/>
          </w:tcPr>
          <w:p w14:paraId="79031FFE" w14:textId="546E92DA" w:rsidR="009F592C" w:rsidRPr="007115EC" w:rsidRDefault="009F592C" w:rsidP="009F592C">
            <w:pPr>
              <w:pStyle w:val="Footer"/>
              <w:tabs>
                <w:tab w:val="clear" w:pos="4320"/>
                <w:tab w:val="clear" w:pos="8640"/>
              </w:tabs>
              <w:jc w:val="center"/>
              <w:rPr>
                <w:rFonts w:ascii="Tahoma" w:hAnsi="Tahoma" w:cs="Tahoma"/>
                <w:b/>
                <w:sz w:val="22"/>
                <w:szCs w:val="22"/>
              </w:rPr>
            </w:pPr>
            <w:r>
              <w:rPr>
                <w:rFonts w:ascii="Tahoma" w:hAnsi="Tahoma" w:cs="Tahoma"/>
                <w:b/>
                <w:sz w:val="22"/>
                <w:szCs w:val="22"/>
              </w:rPr>
              <w:t>Level 2</w:t>
            </w:r>
          </w:p>
        </w:tc>
        <w:tc>
          <w:tcPr>
            <w:tcW w:w="2880" w:type="dxa"/>
            <w:vAlign w:val="center"/>
          </w:tcPr>
          <w:p w14:paraId="021D6FC3" w14:textId="3104A870" w:rsidR="009F592C" w:rsidRPr="007115EC" w:rsidRDefault="009F592C" w:rsidP="009F592C">
            <w:pPr>
              <w:pStyle w:val="Footer"/>
              <w:tabs>
                <w:tab w:val="clear" w:pos="4320"/>
                <w:tab w:val="clear" w:pos="8640"/>
              </w:tabs>
              <w:jc w:val="center"/>
              <w:rPr>
                <w:rFonts w:ascii="Tahoma" w:hAnsi="Tahoma" w:cs="Tahoma"/>
                <w:b/>
                <w:sz w:val="22"/>
                <w:szCs w:val="22"/>
              </w:rPr>
            </w:pPr>
            <w:r>
              <w:rPr>
                <w:rFonts w:ascii="Tahoma" w:hAnsi="Tahoma" w:cs="Tahoma"/>
                <w:b/>
                <w:sz w:val="22"/>
                <w:szCs w:val="22"/>
              </w:rPr>
              <w:t>Level 3</w:t>
            </w:r>
          </w:p>
        </w:tc>
        <w:tc>
          <w:tcPr>
            <w:tcW w:w="2880" w:type="dxa"/>
            <w:vAlign w:val="center"/>
          </w:tcPr>
          <w:p w14:paraId="647C99DA" w14:textId="1ABE921A" w:rsidR="009F592C" w:rsidRPr="007115EC" w:rsidRDefault="009F592C" w:rsidP="009F592C">
            <w:pPr>
              <w:pStyle w:val="Footer"/>
              <w:tabs>
                <w:tab w:val="clear" w:pos="4320"/>
                <w:tab w:val="clear" w:pos="8640"/>
              </w:tabs>
              <w:jc w:val="center"/>
              <w:rPr>
                <w:rFonts w:ascii="Tahoma" w:hAnsi="Tahoma" w:cs="Tahoma"/>
                <w:b/>
                <w:sz w:val="22"/>
                <w:szCs w:val="22"/>
              </w:rPr>
            </w:pPr>
            <w:r>
              <w:rPr>
                <w:rFonts w:ascii="Tahoma" w:hAnsi="Tahoma" w:cs="Tahoma"/>
                <w:b/>
                <w:sz w:val="22"/>
                <w:szCs w:val="22"/>
              </w:rPr>
              <w:t>Level 4</w:t>
            </w:r>
          </w:p>
        </w:tc>
      </w:tr>
      <w:tr w:rsidR="00F4082C" w14:paraId="517DADF8" w14:textId="77777777" w:rsidTr="00F4082C">
        <w:trPr>
          <w:trHeight w:val="360"/>
        </w:trPr>
        <w:tc>
          <w:tcPr>
            <w:tcW w:w="2232" w:type="dxa"/>
            <w:shd w:val="clear" w:color="auto" w:fill="DBE5F1" w:themeFill="accent1" w:themeFillTint="33"/>
          </w:tcPr>
          <w:p w14:paraId="4AF03F69" w14:textId="3547E0AD" w:rsidR="00F4082C" w:rsidRDefault="00F4082C" w:rsidP="0019253C">
            <w:pPr>
              <w:pStyle w:val="Footer"/>
              <w:tabs>
                <w:tab w:val="clear" w:pos="4320"/>
                <w:tab w:val="clear" w:pos="8640"/>
              </w:tabs>
              <w:rPr>
                <w:rFonts w:ascii="Tahoma" w:hAnsi="Tahoma" w:cs="Tahoma"/>
                <w:sz w:val="22"/>
                <w:szCs w:val="22"/>
              </w:rPr>
            </w:pPr>
            <w:r>
              <w:rPr>
                <w:rFonts w:ascii="Tahoma" w:hAnsi="Tahoma" w:cs="Tahoma"/>
                <w:sz w:val="22"/>
                <w:szCs w:val="22"/>
              </w:rPr>
              <w:t>Thinking</w:t>
            </w:r>
          </w:p>
        </w:tc>
        <w:tc>
          <w:tcPr>
            <w:tcW w:w="2880" w:type="dxa"/>
            <w:shd w:val="clear" w:color="auto" w:fill="DBE5F1" w:themeFill="accent1" w:themeFillTint="33"/>
          </w:tcPr>
          <w:p w14:paraId="7DBD820C" w14:textId="77777777" w:rsidR="00F4082C" w:rsidRPr="009F592C" w:rsidRDefault="00F4082C" w:rsidP="009F592C">
            <w:pPr>
              <w:pStyle w:val="Footer"/>
              <w:tabs>
                <w:tab w:val="clear" w:pos="4320"/>
                <w:tab w:val="clear" w:pos="8640"/>
              </w:tabs>
              <w:rPr>
                <w:rFonts w:asciiTheme="minorHAnsi" w:hAnsiTheme="minorHAnsi" w:cs="Tahoma"/>
                <w:sz w:val="20"/>
                <w:szCs w:val="20"/>
              </w:rPr>
            </w:pPr>
          </w:p>
        </w:tc>
        <w:tc>
          <w:tcPr>
            <w:tcW w:w="2880" w:type="dxa"/>
            <w:shd w:val="clear" w:color="auto" w:fill="DBE5F1" w:themeFill="accent1" w:themeFillTint="33"/>
          </w:tcPr>
          <w:p w14:paraId="6A32FD91" w14:textId="77777777" w:rsidR="00F4082C" w:rsidRPr="009F592C" w:rsidRDefault="00F4082C" w:rsidP="009F592C">
            <w:pPr>
              <w:pStyle w:val="Footer"/>
              <w:tabs>
                <w:tab w:val="clear" w:pos="4320"/>
                <w:tab w:val="clear" w:pos="8640"/>
              </w:tabs>
              <w:rPr>
                <w:rFonts w:asciiTheme="minorHAnsi" w:hAnsiTheme="minorHAnsi" w:cs="Arial"/>
                <w:sz w:val="20"/>
                <w:szCs w:val="20"/>
              </w:rPr>
            </w:pPr>
          </w:p>
        </w:tc>
        <w:tc>
          <w:tcPr>
            <w:tcW w:w="2880" w:type="dxa"/>
            <w:shd w:val="clear" w:color="auto" w:fill="DBE5F1" w:themeFill="accent1" w:themeFillTint="33"/>
          </w:tcPr>
          <w:p w14:paraId="4136A394" w14:textId="77777777" w:rsidR="00F4082C" w:rsidRPr="009F592C" w:rsidRDefault="00F4082C" w:rsidP="009F592C">
            <w:pPr>
              <w:pStyle w:val="Footer"/>
              <w:tabs>
                <w:tab w:val="clear" w:pos="4320"/>
                <w:tab w:val="clear" w:pos="8640"/>
              </w:tabs>
              <w:rPr>
                <w:rFonts w:asciiTheme="minorHAnsi" w:hAnsiTheme="minorHAnsi" w:cs="Tahoma"/>
                <w:sz w:val="20"/>
                <w:szCs w:val="20"/>
              </w:rPr>
            </w:pPr>
          </w:p>
        </w:tc>
        <w:tc>
          <w:tcPr>
            <w:tcW w:w="2880" w:type="dxa"/>
            <w:shd w:val="clear" w:color="auto" w:fill="DBE5F1" w:themeFill="accent1" w:themeFillTint="33"/>
          </w:tcPr>
          <w:p w14:paraId="682E40ED" w14:textId="77777777" w:rsidR="00F4082C" w:rsidRDefault="00F4082C" w:rsidP="009F592C">
            <w:pPr>
              <w:pStyle w:val="Footer"/>
              <w:tabs>
                <w:tab w:val="clear" w:pos="4320"/>
                <w:tab w:val="clear" w:pos="8640"/>
              </w:tabs>
              <w:rPr>
                <w:rFonts w:asciiTheme="minorHAnsi" w:hAnsiTheme="minorHAnsi" w:cs="Tahoma"/>
                <w:sz w:val="20"/>
                <w:szCs w:val="20"/>
              </w:rPr>
            </w:pPr>
          </w:p>
        </w:tc>
      </w:tr>
      <w:tr w:rsidR="00854570" w14:paraId="350ED8AA" w14:textId="77777777" w:rsidTr="00F4082C">
        <w:trPr>
          <w:trHeight w:val="360"/>
        </w:trPr>
        <w:tc>
          <w:tcPr>
            <w:tcW w:w="2232" w:type="dxa"/>
            <w:shd w:val="clear" w:color="auto" w:fill="auto"/>
          </w:tcPr>
          <w:p w14:paraId="19C3865B" w14:textId="75134E4F"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Problem Solving</w:t>
            </w:r>
          </w:p>
        </w:tc>
        <w:tc>
          <w:tcPr>
            <w:tcW w:w="2880" w:type="dxa"/>
            <w:shd w:val="clear" w:color="auto" w:fill="auto"/>
          </w:tcPr>
          <w:p w14:paraId="27D63D7E" w14:textId="7777777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Technical report articulates a limited understanding of the producer’s request</w:t>
            </w:r>
          </w:p>
          <w:p w14:paraId="6101C524"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1BF4E307" w14:textId="0E4C0014"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Tahoma"/>
                <w:sz w:val="18"/>
                <w:szCs w:val="20"/>
              </w:rPr>
              <w:t>Technical report explains a</w:t>
            </w:r>
            <w:r w:rsidRPr="00854570">
              <w:rPr>
                <w:rFonts w:asciiTheme="minorHAnsi" w:hAnsiTheme="minorHAnsi" w:cs="Tahoma"/>
                <w:sz w:val="18"/>
                <w:szCs w:val="20"/>
              </w:rPr>
              <w:t>n</w:t>
            </w:r>
            <w:r w:rsidRPr="00854570">
              <w:rPr>
                <w:rFonts w:asciiTheme="minorHAnsi" w:hAnsiTheme="minorHAnsi" w:cs="Tahoma"/>
                <w:sz w:val="18"/>
                <w:szCs w:val="20"/>
              </w:rPr>
              <w:t xml:space="preserve"> </w:t>
            </w:r>
            <w:r w:rsidRPr="00854570">
              <w:rPr>
                <w:rFonts w:asciiTheme="minorHAnsi" w:hAnsiTheme="minorHAnsi" w:cs="Tahoma"/>
                <w:sz w:val="18"/>
                <w:szCs w:val="20"/>
              </w:rPr>
              <w:t>incomplete</w:t>
            </w:r>
            <w:r w:rsidRPr="00854570">
              <w:rPr>
                <w:rFonts w:asciiTheme="minorHAnsi" w:hAnsiTheme="minorHAnsi" w:cs="Tahoma"/>
                <w:sz w:val="18"/>
                <w:szCs w:val="20"/>
              </w:rPr>
              <w:t xml:space="preserve"> plan for drawing an appropriate conclusion, with </w:t>
            </w:r>
            <w:r w:rsidRPr="00854570">
              <w:rPr>
                <w:rFonts w:asciiTheme="minorHAnsi" w:hAnsiTheme="minorHAnsi" w:cs="Tahoma"/>
                <w:sz w:val="18"/>
                <w:szCs w:val="20"/>
              </w:rPr>
              <w:t>few</w:t>
            </w:r>
            <w:r w:rsidRPr="00854570">
              <w:rPr>
                <w:rFonts w:asciiTheme="minorHAnsi" w:hAnsiTheme="minorHAnsi" w:cs="Tahoma"/>
                <w:sz w:val="18"/>
                <w:szCs w:val="20"/>
              </w:rPr>
              <w:t xml:space="preserve"> supporting details</w:t>
            </w:r>
          </w:p>
          <w:p w14:paraId="7D060056" w14:textId="7E1D645B" w:rsidR="00854570" w:rsidRPr="00854570" w:rsidRDefault="00854570" w:rsidP="00854570">
            <w:pPr>
              <w:pStyle w:val="Footer"/>
              <w:tabs>
                <w:tab w:val="clear" w:pos="4320"/>
                <w:tab w:val="clear" w:pos="8640"/>
              </w:tabs>
              <w:rPr>
                <w:rFonts w:asciiTheme="minorHAnsi" w:hAnsiTheme="minorHAnsi" w:cs="Tahoma"/>
                <w:sz w:val="18"/>
                <w:szCs w:val="20"/>
              </w:rPr>
            </w:pPr>
            <w:bookmarkStart w:id="0" w:name="_GoBack"/>
            <w:bookmarkEnd w:id="0"/>
          </w:p>
        </w:tc>
        <w:tc>
          <w:tcPr>
            <w:tcW w:w="2880" w:type="dxa"/>
            <w:shd w:val="clear" w:color="auto" w:fill="auto"/>
          </w:tcPr>
          <w:p w14:paraId="7FA62F30" w14:textId="7777777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Technical report articulates some understanding of the producer’s request</w:t>
            </w:r>
          </w:p>
          <w:p w14:paraId="7F617784"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256D2EC3" w14:textId="16F12585"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Tahoma"/>
                <w:sz w:val="18"/>
                <w:szCs w:val="20"/>
              </w:rPr>
              <w:t xml:space="preserve">Technical report explains a </w:t>
            </w:r>
            <w:r w:rsidRPr="00854570">
              <w:rPr>
                <w:rFonts w:asciiTheme="minorHAnsi" w:hAnsiTheme="minorHAnsi" w:cs="Tahoma"/>
                <w:sz w:val="18"/>
                <w:szCs w:val="20"/>
              </w:rPr>
              <w:t xml:space="preserve">general </w:t>
            </w:r>
            <w:r w:rsidRPr="00854570">
              <w:rPr>
                <w:rFonts w:asciiTheme="minorHAnsi" w:hAnsiTheme="minorHAnsi" w:cs="Tahoma"/>
                <w:sz w:val="18"/>
                <w:szCs w:val="20"/>
              </w:rPr>
              <w:t xml:space="preserve">plan for drawing an appropriate conclusion, </w:t>
            </w:r>
            <w:r w:rsidRPr="00854570">
              <w:rPr>
                <w:rFonts w:asciiTheme="minorHAnsi" w:hAnsiTheme="minorHAnsi" w:cs="Tahoma"/>
                <w:sz w:val="18"/>
                <w:szCs w:val="20"/>
              </w:rPr>
              <w:t>with some supporting details</w:t>
            </w:r>
          </w:p>
          <w:p w14:paraId="6A47D4AE" w14:textId="5FDF0530"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shd w:val="clear" w:color="auto" w:fill="auto"/>
          </w:tcPr>
          <w:p w14:paraId="74A415D5" w14:textId="7777777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Technical report articulates considerable understanding of the producer’s request</w:t>
            </w:r>
          </w:p>
          <w:p w14:paraId="55E68769"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07E5AAE1" w14:textId="0B2D8DF5"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Technical report explains a clear plan for drawing an appropriate conclusion, including details of </w:t>
            </w:r>
          </w:p>
          <w:p w14:paraId="10D92427" w14:textId="77777777"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required information </w:t>
            </w:r>
          </w:p>
          <w:p w14:paraId="754C984C" w14:textId="77777777"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how it will be collected</w:t>
            </w:r>
          </w:p>
          <w:p w14:paraId="60B717B6" w14:textId="6E38446E"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calculations to be made</w:t>
            </w:r>
          </w:p>
        </w:tc>
        <w:tc>
          <w:tcPr>
            <w:tcW w:w="2880" w:type="dxa"/>
            <w:shd w:val="clear" w:color="auto" w:fill="auto"/>
          </w:tcPr>
          <w:p w14:paraId="19878CDB" w14:textId="7777777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Technical report articulates a thorough understanding of the producer’s request</w:t>
            </w:r>
          </w:p>
          <w:p w14:paraId="4F3DDB02"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232FCF80" w14:textId="7777777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Technical report explains a clear and concise plan for drawing an appropriate conclusion, including details of </w:t>
            </w:r>
          </w:p>
          <w:p w14:paraId="77DA56E0" w14:textId="77777777"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required information </w:t>
            </w:r>
          </w:p>
          <w:p w14:paraId="66B79A54" w14:textId="77777777"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how it will be collected</w:t>
            </w:r>
          </w:p>
          <w:p w14:paraId="58892CE7" w14:textId="77777777"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calculations to be made</w:t>
            </w:r>
          </w:p>
          <w:p w14:paraId="6B158EA9" w14:textId="78C525BA" w:rsidR="00854570" w:rsidRPr="00854570" w:rsidRDefault="00854570" w:rsidP="00854570">
            <w:pPr>
              <w:pStyle w:val="Footer"/>
              <w:numPr>
                <w:ilvl w:val="0"/>
                <w:numId w:val="50"/>
              </w:numP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the evidence that will be used to draw the conclusion</w:t>
            </w:r>
          </w:p>
        </w:tc>
      </w:tr>
      <w:tr w:rsidR="00854570" w14:paraId="4864E712" w14:textId="77777777" w:rsidTr="00F4082C">
        <w:trPr>
          <w:trHeight w:val="360"/>
        </w:trPr>
        <w:tc>
          <w:tcPr>
            <w:tcW w:w="2232" w:type="dxa"/>
            <w:shd w:val="clear" w:color="auto" w:fill="auto"/>
          </w:tcPr>
          <w:p w14:paraId="4C2B8B2F" w14:textId="04A3F8C4"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Reasoning &amp; Proving</w:t>
            </w:r>
          </w:p>
        </w:tc>
        <w:tc>
          <w:tcPr>
            <w:tcW w:w="2880" w:type="dxa"/>
            <w:shd w:val="clear" w:color="auto" w:fill="auto"/>
          </w:tcPr>
          <w:p w14:paraId="3D877406" w14:textId="4A846681"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Draws a conclusion based on relevant details about the balloons and house depicted without specifying the relationships that exist</w:t>
            </w:r>
          </w:p>
        </w:tc>
        <w:tc>
          <w:tcPr>
            <w:tcW w:w="2880" w:type="dxa"/>
            <w:shd w:val="clear" w:color="auto" w:fill="auto"/>
          </w:tcPr>
          <w:p w14:paraId="107ADDE1" w14:textId="458F9481"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Tahoma"/>
                <w:sz w:val="18"/>
                <w:szCs w:val="20"/>
              </w:rPr>
              <w:t xml:space="preserve">Draws a conclusion that connects </w:t>
            </w:r>
            <w:r w:rsidRPr="00854570">
              <w:rPr>
                <w:rFonts w:asciiTheme="minorHAnsi" w:hAnsiTheme="minorHAnsi" w:cs="Tahoma"/>
                <w:sz w:val="18"/>
                <w:szCs w:val="20"/>
              </w:rPr>
              <w:t>the mass a single a balloon might lift to the mass of the house</w:t>
            </w:r>
          </w:p>
        </w:tc>
        <w:tc>
          <w:tcPr>
            <w:tcW w:w="2880" w:type="dxa"/>
            <w:shd w:val="clear" w:color="auto" w:fill="auto"/>
          </w:tcPr>
          <w:p w14:paraId="549EB018" w14:textId="37A26444"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Draws a conclusion that connects an estimated number of balloons with the mass those balloons might lift</w:t>
            </w:r>
          </w:p>
        </w:tc>
        <w:tc>
          <w:tcPr>
            <w:tcW w:w="2880" w:type="dxa"/>
            <w:shd w:val="clear" w:color="auto" w:fill="auto"/>
          </w:tcPr>
          <w:p w14:paraId="66D65AC3" w14:textId="46BABAFB"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Draws a conclusion that connects an estimated number of balloons with the mass those balloons might lift</w:t>
            </w:r>
            <w:r w:rsidRPr="00854570">
              <w:rPr>
                <w:rFonts w:asciiTheme="minorHAnsi" w:hAnsiTheme="minorHAnsi" w:cs="Tahoma"/>
                <w:sz w:val="18"/>
                <w:szCs w:val="20"/>
              </w:rPr>
              <w:t>, with consideration for the estimation of the mass of the house.  May also connect other pertinent information</w:t>
            </w:r>
          </w:p>
        </w:tc>
      </w:tr>
      <w:tr w:rsidR="00854570" w14:paraId="10FEA1B9" w14:textId="77777777" w:rsidTr="00F4082C">
        <w:trPr>
          <w:trHeight w:val="360"/>
        </w:trPr>
        <w:tc>
          <w:tcPr>
            <w:tcW w:w="2232" w:type="dxa"/>
            <w:shd w:val="clear" w:color="auto" w:fill="auto"/>
          </w:tcPr>
          <w:p w14:paraId="05B218A8" w14:textId="1FB6E6A3" w:rsidR="00854570" w:rsidRDefault="00854570" w:rsidP="00854570">
            <w:pPr>
              <w:pStyle w:val="Footer"/>
              <w:tabs>
                <w:tab w:val="clear" w:pos="4320"/>
                <w:tab w:val="clear" w:pos="8640"/>
              </w:tabs>
              <w:rPr>
                <w:rFonts w:ascii="Tahoma" w:hAnsi="Tahoma" w:cs="Tahoma"/>
                <w:sz w:val="22"/>
                <w:szCs w:val="22"/>
              </w:rPr>
            </w:pPr>
          </w:p>
        </w:tc>
        <w:tc>
          <w:tcPr>
            <w:tcW w:w="2880" w:type="dxa"/>
            <w:shd w:val="clear" w:color="auto" w:fill="auto"/>
          </w:tcPr>
          <w:p w14:paraId="1C68A1A7" w14:textId="7D899725"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Makes </w:t>
            </w:r>
            <w:r w:rsidRPr="00854570">
              <w:rPr>
                <w:rFonts w:asciiTheme="minorHAnsi" w:hAnsiTheme="minorHAnsi" w:cs="Tahoma"/>
                <w:sz w:val="18"/>
                <w:szCs w:val="20"/>
              </w:rPr>
              <w:t>limited</w:t>
            </w:r>
            <w:r w:rsidRPr="00854570">
              <w:rPr>
                <w:rFonts w:asciiTheme="minorHAnsi" w:hAnsiTheme="minorHAnsi" w:cs="Tahoma"/>
                <w:sz w:val="18"/>
                <w:szCs w:val="20"/>
              </w:rPr>
              <w:t xml:space="preserve"> connections to the </w:t>
            </w:r>
            <w:r w:rsidRPr="00854570">
              <w:rPr>
                <w:rFonts w:asciiTheme="minorHAnsi" w:hAnsiTheme="minorHAnsi" w:cs="Tahoma"/>
                <w:sz w:val="18"/>
                <w:szCs w:val="20"/>
              </w:rPr>
              <w:t xml:space="preserve">diagrams, equations and/or calculations </w:t>
            </w:r>
            <w:r w:rsidRPr="00854570">
              <w:rPr>
                <w:rFonts w:asciiTheme="minorHAnsi" w:hAnsiTheme="minorHAnsi" w:cs="Tahoma"/>
                <w:sz w:val="18"/>
                <w:szCs w:val="20"/>
              </w:rPr>
              <w:t>presented when justifying answers</w:t>
            </w:r>
          </w:p>
        </w:tc>
        <w:tc>
          <w:tcPr>
            <w:tcW w:w="2880" w:type="dxa"/>
            <w:shd w:val="clear" w:color="auto" w:fill="auto"/>
          </w:tcPr>
          <w:p w14:paraId="750E351E" w14:textId="43A29C3A"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Makes </w:t>
            </w:r>
            <w:r w:rsidRPr="00854570">
              <w:rPr>
                <w:rFonts w:asciiTheme="minorHAnsi" w:hAnsiTheme="minorHAnsi" w:cs="Tahoma"/>
                <w:sz w:val="18"/>
                <w:szCs w:val="20"/>
              </w:rPr>
              <w:t>some</w:t>
            </w:r>
            <w:r w:rsidRPr="00854570">
              <w:rPr>
                <w:rFonts w:asciiTheme="minorHAnsi" w:hAnsiTheme="minorHAnsi" w:cs="Tahoma"/>
                <w:sz w:val="18"/>
                <w:szCs w:val="20"/>
              </w:rPr>
              <w:t xml:space="preserve"> connections to the diagrams, equations and/or calculations</w:t>
            </w:r>
            <w:r w:rsidRPr="00854570">
              <w:rPr>
                <w:rFonts w:asciiTheme="minorHAnsi" w:hAnsiTheme="minorHAnsi" w:cs="Tahoma"/>
                <w:sz w:val="18"/>
                <w:szCs w:val="20"/>
              </w:rPr>
              <w:t xml:space="preserve"> </w:t>
            </w:r>
            <w:r w:rsidRPr="00854570">
              <w:rPr>
                <w:rFonts w:asciiTheme="minorHAnsi" w:hAnsiTheme="minorHAnsi" w:cs="Tahoma"/>
                <w:sz w:val="18"/>
                <w:szCs w:val="20"/>
              </w:rPr>
              <w:t>presented when justifying answers</w:t>
            </w:r>
          </w:p>
        </w:tc>
        <w:tc>
          <w:tcPr>
            <w:tcW w:w="2880" w:type="dxa"/>
            <w:shd w:val="clear" w:color="auto" w:fill="auto"/>
          </w:tcPr>
          <w:p w14:paraId="3D18BB9B" w14:textId="516A8ABD"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Makes direct connections to the </w:t>
            </w:r>
            <w:r w:rsidRPr="00854570">
              <w:rPr>
                <w:rFonts w:asciiTheme="minorHAnsi" w:hAnsiTheme="minorHAnsi" w:cs="Tahoma"/>
                <w:sz w:val="18"/>
                <w:szCs w:val="20"/>
              </w:rPr>
              <w:t>diagrams, equations and/or calculations</w:t>
            </w:r>
            <w:r w:rsidRPr="00854570">
              <w:rPr>
                <w:rFonts w:asciiTheme="minorHAnsi" w:hAnsiTheme="minorHAnsi" w:cs="Tahoma"/>
                <w:sz w:val="18"/>
                <w:szCs w:val="20"/>
              </w:rPr>
              <w:t xml:space="preserve"> presented when justifying answers</w:t>
            </w:r>
          </w:p>
        </w:tc>
        <w:tc>
          <w:tcPr>
            <w:tcW w:w="2880" w:type="dxa"/>
            <w:shd w:val="clear" w:color="auto" w:fill="auto"/>
          </w:tcPr>
          <w:p w14:paraId="78E1FEF3" w14:textId="52EE6C20"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Makes </w:t>
            </w:r>
            <w:r w:rsidRPr="00854570">
              <w:rPr>
                <w:rFonts w:asciiTheme="minorHAnsi" w:hAnsiTheme="minorHAnsi" w:cs="Tahoma"/>
                <w:sz w:val="18"/>
                <w:szCs w:val="20"/>
              </w:rPr>
              <w:t>insightful</w:t>
            </w:r>
            <w:r w:rsidRPr="00854570">
              <w:rPr>
                <w:rFonts w:asciiTheme="minorHAnsi" w:hAnsiTheme="minorHAnsi" w:cs="Tahoma"/>
                <w:sz w:val="18"/>
                <w:szCs w:val="20"/>
              </w:rPr>
              <w:t xml:space="preserve"> connections to the diagrams, equations and/or calculations</w:t>
            </w:r>
            <w:r w:rsidRPr="00854570">
              <w:rPr>
                <w:rFonts w:asciiTheme="minorHAnsi" w:hAnsiTheme="minorHAnsi" w:cs="Tahoma"/>
                <w:sz w:val="18"/>
                <w:szCs w:val="20"/>
              </w:rPr>
              <w:t xml:space="preserve"> </w:t>
            </w:r>
            <w:r w:rsidRPr="00854570">
              <w:rPr>
                <w:rFonts w:asciiTheme="minorHAnsi" w:hAnsiTheme="minorHAnsi" w:cs="Tahoma"/>
                <w:sz w:val="18"/>
                <w:szCs w:val="20"/>
              </w:rPr>
              <w:t>presented when justifying answers</w:t>
            </w:r>
          </w:p>
        </w:tc>
      </w:tr>
      <w:tr w:rsidR="00854570" w14:paraId="0EF061BC" w14:textId="77777777" w:rsidTr="00F4082C">
        <w:trPr>
          <w:trHeight w:val="360"/>
        </w:trPr>
        <w:tc>
          <w:tcPr>
            <w:tcW w:w="2232" w:type="dxa"/>
            <w:shd w:val="clear" w:color="auto" w:fill="auto"/>
          </w:tcPr>
          <w:p w14:paraId="71D774A5" w14:textId="667C8B07"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Reflecting</w:t>
            </w:r>
          </w:p>
        </w:tc>
        <w:tc>
          <w:tcPr>
            <w:tcW w:w="2880" w:type="dxa"/>
            <w:shd w:val="clear" w:color="auto" w:fill="auto"/>
          </w:tcPr>
          <w:p w14:paraId="1F4ABAED" w14:textId="5306C061"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Supports mathematical models with </w:t>
            </w:r>
            <w:r w:rsidRPr="00854570">
              <w:rPr>
                <w:rFonts w:asciiTheme="minorHAnsi" w:hAnsiTheme="minorHAnsi" w:cs="Tahoma"/>
                <w:sz w:val="18"/>
                <w:szCs w:val="20"/>
              </w:rPr>
              <w:t xml:space="preserve">unrealistic estimation of balloon size, house size, scale factor, </w:t>
            </w:r>
            <w:proofErr w:type="spellStart"/>
            <w:r w:rsidRPr="00854570">
              <w:rPr>
                <w:rFonts w:asciiTheme="minorHAnsi" w:hAnsiTheme="minorHAnsi" w:cs="Tahoma"/>
                <w:sz w:val="18"/>
                <w:szCs w:val="20"/>
              </w:rPr>
              <w:t>etc</w:t>
            </w:r>
            <w:proofErr w:type="spellEnd"/>
          </w:p>
          <w:p w14:paraId="10F1E380"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35D0A790"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71A2E39C" w14:textId="77171A8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Makes </w:t>
            </w:r>
            <w:r w:rsidRPr="00854570">
              <w:rPr>
                <w:rFonts w:asciiTheme="minorHAnsi" w:hAnsiTheme="minorHAnsi" w:cs="Tahoma"/>
                <w:sz w:val="18"/>
                <w:szCs w:val="20"/>
              </w:rPr>
              <w:t>minimal</w:t>
            </w:r>
            <w:r w:rsidRPr="00854570">
              <w:rPr>
                <w:rFonts w:asciiTheme="minorHAnsi" w:hAnsiTheme="minorHAnsi" w:cs="Tahoma"/>
                <w:sz w:val="18"/>
                <w:szCs w:val="20"/>
              </w:rPr>
              <w:t xml:space="preserve"> connections between prior estimates and the conclusion</w:t>
            </w:r>
          </w:p>
        </w:tc>
        <w:tc>
          <w:tcPr>
            <w:tcW w:w="2880" w:type="dxa"/>
            <w:shd w:val="clear" w:color="auto" w:fill="auto"/>
          </w:tcPr>
          <w:p w14:paraId="797A63FC" w14:textId="54112BA3"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Supports mathematical models with reasonable </w:t>
            </w:r>
            <w:r w:rsidRPr="00854570">
              <w:rPr>
                <w:rFonts w:asciiTheme="minorHAnsi" w:hAnsiTheme="minorHAnsi" w:cs="Tahoma"/>
                <w:sz w:val="18"/>
                <w:szCs w:val="20"/>
              </w:rPr>
              <w:t xml:space="preserve">estimates </w:t>
            </w:r>
            <w:r w:rsidRPr="00854570">
              <w:rPr>
                <w:rFonts w:asciiTheme="minorHAnsi" w:hAnsiTheme="minorHAnsi" w:cs="Tahoma"/>
                <w:sz w:val="18"/>
                <w:szCs w:val="20"/>
              </w:rPr>
              <w:t>for balloon size, house size, etc. based on intuition</w:t>
            </w:r>
          </w:p>
          <w:p w14:paraId="675AAC10"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0E3C2E80"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1102D9AD" w14:textId="4A498ECE"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Makes </w:t>
            </w:r>
            <w:r w:rsidRPr="00854570">
              <w:rPr>
                <w:rFonts w:asciiTheme="minorHAnsi" w:hAnsiTheme="minorHAnsi" w:cs="Tahoma"/>
                <w:sz w:val="18"/>
                <w:szCs w:val="20"/>
              </w:rPr>
              <w:t>some</w:t>
            </w:r>
            <w:r w:rsidRPr="00854570">
              <w:rPr>
                <w:rFonts w:asciiTheme="minorHAnsi" w:hAnsiTheme="minorHAnsi" w:cs="Tahoma"/>
                <w:sz w:val="18"/>
                <w:szCs w:val="20"/>
              </w:rPr>
              <w:t xml:space="preserve"> connections between prior estimates and the conclusion</w:t>
            </w:r>
          </w:p>
        </w:tc>
        <w:tc>
          <w:tcPr>
            <w:tcW w:w="2880" w:type="dxa"/>
            <w:shd w:val="clear" w:color="auto" w:fill="auto"/>
          </w:tcPr>
          <w:p w14:paraId="78E57AA0" w14:textId="543F3C8C"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Supports mathematical models with reasonable estimates </w:t>
            </w:r>
            <w:r w:rsidRPr="00854570">
              <w:rPr>
                <w:rFonts w:asciiTheme="minorHAnsi" w:hAnsiTheme="minorHAnsi" w:cs="Tahoma"/>
                <w:sz w:val="18"/>
                <w:szCs w:val="20"/>
              </w:rPr>
              <w:t>for balloon size, house size, etc.</w:t>
            </w:r>
            <w:r w:rsidRPr="00854570">
              <w:rPr>
                <w:rFonts w:asciiTheme="minorHAnsi" w:hAnsiTheme="minorHAnsi" w:cs="Tahoma"/>
                <w:sz w:val="18"/>
                <w:szCs w:val="20"/>
              </w:rPr>
              <w:t xml:space="preserve"> based on research or reasoning</w:t>
            </w:r>
          </w:p>
          <w:p w14:paraId="169E32DB"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02F864B5"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35657B05" w14:textId="4E11B03C"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Makes appropriate connections between prior estimates and the conclusion</w:t>
            </w:r>
          </w:p>
        </w:tc>
        <w:tc>
          <w:tcPr>
            <w:tcW w:w="2880" w:type="dxa"/>
            <w:shd w:val="clear" w:color="auto" w:fill="auto"/>
          </w:tcPr>
          <w:p w14:paraId="5FCD65A4" w14:textId="17023A0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Supports mathematical models with reasonable estimates </w:t>
            </w:r>
            <w:r w:rsidRPr="00854570">
              <w:rPr>
                <w:rFonts w:asciiTheme="minorHAnsi" w:hAnsiTheme="minorHAnsi" w:cs="Tahoma"/>
                <w:sz w:val="18"/>
                <w:szCs w:val="20"/>
              </w:rPr>
              <w:t>for balloon size, house size, etc.</w:t>
            </w:r>
            <w:r w:rsidRPr="00854570">
              <w:rPr>
                <w:rFonts w:asciiTheme="minorHAnsi" w:hAnsiTheme="minorHAnsi" w:cs="Tahoma"/>
                <w:sz w:val="18"/>
                <w:szCs w:val="20"/>
              </w:rPr>
              <w:t xml:space="preserve">  based on data, research and reasoning</w:t>
            </w:r>
          </w:p>
          <w:p w14:paraId="4147CC09"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112D3900" w14:textId="3EA54CB5"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Makes appropriate connections between prior estimates and the conclusion, and suggests how changes to estimates may affect the conclusion</w:t>
            </w:r>
          </w:p>
        </w:tc>
      </w:tr>
      <w:tr w:rsidR="00854570" w14:paraId="1EE4D5CD" w14:textId="77777777" w:rsidTr="00F4082C">
        <w:trPr>
          <w:trHeight w:val="360"/>
        </w:trPr>
        <w:tc>
          <w:tcPr>
            <w:tcW w:w="2232" w:type="dxa"/>
            <w:shd w:val="clear" w:color="auto" w:fill="DBE5F1" w:themeFill="accent1" w:themeFillTint="33"/>
          </w:tcPr>
          <w:p w14:paraId="34EADFED" w14:textId="35EF7697"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Communication</w:t>
            </w:r>
          </w:p>
        </w:tc>
        <w:tc>
          <w:tcPr>
            <w:tcW w:w="2880" w:type="dxa"/>
            <w:shd w:val="clear" w:color="auto" w:fill="DBE5F1" w:themeFill="accent1" w:themeFillTint="33"/>
          </w:tcPr>
          <w:p w14:paraId="319D570C" w14:textId="77777777" w:rsidR="00854570" w:rsidRPr="00854570" w:rsidRDefault="00854570" w:rsidP="00854570">
            <w:pPr>
              <w:pStyle w:val="Footer"/>
              <w:tabs>
                <w:tab w:val="clear" w:pos="4320"/>
                <w:tab w:val="clear" w:pos="8640"/>
              </w:tabs>
              <w:rPr>
                <w:rFonts w:asciiTheme="minorHAnsi" w:hAnsiTheme="minorHAnsi" w:cs="Tahoma"/>
                <w:sz w:val="18"/>
                <w:szCs w:val="20"/>
              </w:rPr>
            </w:pPr>
          </w:p>
        </w:tc>
        <w:tc>
          <w:tcPr>
            <w:tcW w:w="2880" w:type="dxa"/>
            <w:shd w:val="clear" w:color="auto" w:fill="DBE5F1" w:themeFill="accent1" w:themeFillTint="33"/>
          </w:tcPr>
          <w:p w14:paraId="7C2139ED" w14:textId="77777777"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shd w:val="clear" w:color="auto" w:fill="DBE5F1" w:themeFill="accent1" w:themeFillTint="33"/>
          </w:tcPr>
          <w:p w14:paraId="21B83FBF" w14:textId="77777777" w:rsidR="00854570" w:rsidRPr="00854570" w:rsidRDefault="00854570" w:rsidP="00854570">
            <w:pPr>
              <w:pStyle w:val="Footer"/>
              <w:tabs>
                <w:tab w:val="clear" w:pos="4320"/>
                <w:tab w:val="clear" w:pos="8640"/>
              </w:tabs>
              <w:rPr>
                <w:rFonts w:asciiTheme="minorHAnsi" w:hAnsiTheme="minorHAnsi" w:cs="Tahoma"/>
                <w:sz w:val="18"/>
                <w:szCs w:val="20"/>
              </w:rPr>
            </w:pPr>
          </w:p>
        </w:tc>
        <w:tc>
          <w:tcPr>
            <w:tcW w:w="2880" w:type="dxa"/>
            <w:shd w:val="clear" w:color="auto" w:fill="DBE5F1" w:themeFill="accent1" w:themeFillTint="33"/>
          </w:tcPr>
          <w:p w14:paraId="34724599" w14:textId="5F96C424" w:rsidR="00854570" w:rsidRPr="00854570" w:rsidRDefault="00854570" w:rsidP="00854570">
            <w:pPr>
              <w:pStyle w:val="Footer"/>
              <w:tabs>
                <w:tab w:val="clear" w:pos="4320"/>
                <w:tab w:val="clear" w:pos="8640"/>
              </w:tabs>
              <w:rPr>
                <w:rFonts w:asciiTheme="minorHAnsi" w:hAnsiTheme="minorHAnsi" w:cs="Tahoma"/>
                <w:sz w:val="18"/>
                <w:szCs w:val="20"/>
              </w:rPr>
            </w:pPr>
          </w:p>
        </w:tc>
      </w:tr>
      <w:tr w:rsidR="00854570" w14:paraId="0A82CA63" w14:textId="77777777" w:rsidTr="009F592C">
        <w:trPr>
          <w:trHeight w:val="360"/>
        </w:trPr>
        <w:tc>
          <w:tcPr>
            <w:tcW w:w="2232" w:type="dxa"/>
          </w:tcPr>
          <w:p w14:paraId="2A7B22C6" w14:textId="3FD16830"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Representing</w:t>
            </w:r>
          </w:p>
        </w:tc>
        <w:tc>
          <w:tcPr>
            <w:tcW w:w="2880" w:type="dxa"/>
          </w:tcPr>
          <w:p w14:paraId="5C056A10" w14:textId="2AB4C05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Uses </w:t>
            </w:r>
            <w:r w:rsidRPr="00854570">
              <w:rPr>
                <w:rFonts w:asciiTheme="minorHAnsi" w:hAnsiTheme="minorHAnsi" w:cs="Tahoma"/>
                <w:sz w:val="18"/>
                <w:szCs w:val="20"/>
              </w:rPr>
              <w:t>multiplicative thinking</w:t>
            </w:r>
            <w:r w:rsidRPr="00854570">
              <w:rPr>
                <w:rFonts w:asciiTheme="minorHAnsi" w:hAnsiTheme="minorHAnsi" w:cs="Tahoma"/>
                <w:sz w:val="18"/>
                <w:szCs w:val="20"/>
              </w:rPr>
              <w:t xml:space="preserve"> to represent relationships between a single balloon and the total balloons</w:t>
            </w:r>
          </w:p>
          <w:p w14:paraId="09C24F9A"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38FB0BD6" w14:textId="3A715D10"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Represents unknown values using blank spaces or pictorially</w:t>
            </w:r>
          </w:p>
          <w:p w14:paraId="7CF1B1DF"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50F1DFC5" w14:textId="196E604E"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br/>
            </w:r>
            <w:r w:rsidRPr="00854570">
              <w:rPr>
                <w:rFonts w:asciiTheme="minorHAnsi" w:hAnsiTheme="minorHAnsi" w:cs="Tahoma"/>
                <w:sz w:val="18"/>
                <w:szCs w:val="20"/>
              </w:rPr>
              <w:br/>
              <w:t>Represents the animated balloons using a sketched model without reference to scale</w:t>
            </w:r>
          </w:p>
        </w:tc>
        <w:tc>
          <w:tcPr>
            <w:tcW w:w="2880" w:type="dxa"/>
          </w:tcPr>
          <w:p w14:paraId="70B4B9DD" w14:textId="57314D46"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Uses ratios to represent </w:t>
            </w:r>
            <w:r w:rsidRPr="00854570">
              <w:rPr>
                <w:rFonts w:asciiTheme="minorHAnsi" w:hAnsiTheme="minorHAnsi" w:cs="Tahoma"/>
                <w:sz w:val="18"/>
                <w:szCs w:val="20"/>
              </w:rPr>
              <w:t xml:space="preserve">some </w:t>
            </w:r>
            <w:r w:rsidRPr="00854570">
              <w:rPr>
                <w:rFonts w:asciiTheme="minorHAnsi" w:hAnsiTheme="minorHAnsi" w:cs="Tahoma"/>
                <w:sz w:val="18"/>
                <w:szCs w:val="20"/>
              </w:rPr>
              <w:t>relationships between a single balloon and the total balloons</w:t>
            </w:r>
          </w:p>
          <w:p w14:paraId="08416906" w14:textId="77777777" w:rsidR="00854570" w:rsidRPr="00854570" w:rsidRDefault="00854570" w:rsidP="00854570">
            <w:pPr>
              <w:pStyle w:val="Footer"/>
              <w:tabs>
                <w:tab w:val="clear" w:pos="4320"/>
                <w:tab w:val="clear" w:pos="8640"/>
              </w:tabs>
              <w:rPr>
                <w:rFonts w:asciiTheme="minorHAnsi" w:hAnsiTheme="minorHAnsi" w:cs="Arial"/>
                <w:sz w:val="18"/>
                <w:szCs w:val="20"/>
              </w:rPr>
            </w:pPr>
          </w:p>
          <w:p w14:paraId="31594115" w14:textId="220FDFA4"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Arial"/>
                <w:sz w:val="18"/>
                <w:szCs w:val="20"/>
              </w:rPr>
              <w:br/>
              <w:t>Represents unknown values with generic undeclared variables</w:t>
            </w:r>
          </w:p>
          <w:p w14:paraId="44E1B52D" w14:textId="77777777" w:rsidR="00854570" w:rsidRPr="00854570" w:rsidRDefault="00854570" w:rsidP="00854570">
            <w:pPr>
              <w:pStyle w:val="Footer"/>
              <w:tabs>
                <w:tab w:val="clear" w:pos="4320"/>
                <w:tab w:val="clear" w:pos="8640"/>
              </w:tabs>
              <w:rPr>
                <w:rFonts w:asciiTheme="minorHAnsi" w:hAnsiTheme="minorHAnsi" w:cs="Arial"/>
                <w:sz w:val="18"/>
                <w:szCs w:val="20"/>
              </w:rPr>
            </w:pPr>
          </w:p>
          <w:p w14:paraId="6A225A3C" w14:textId="7A657A40"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Arial"/>
                <w:sz w:val="18"/>
                <w:szCs w:val="20"/>
              </w:rPr>
              <w:br/>
              <w:t>Represents the animated balloons using a scale model</w:t>
            </w:r>
          </w:p>
        </w:tc>
        <w:tc>
          <w:tcPr>
            <w:tcW w:w="2880" w:type="dxa"/>
          </w:tcPr>
          <w:p w14:paraId="7843A50F" w14:textId="17DC52E9"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Uses ratios to represent relationships between a single balloon and the total balloons</w:t>
            </w:r>
          </w:p>
          <w:p w14:paraId="6B586236"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75595DC4" w14:textId="444346CB"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br/>
              <w:t xml:space="preserve">Represents unknown values using generic variables, providing definitions </w:t>
            </w:r>
            <w:r w:rsidRPr="00854570">
              <w:rPr>
                <w:rFonts w:asciiTheme="minorHAnsi" w:hAnsiTheme="minorHAnsi" w:cs="Tahoma"/>
                <w:sz w:val="18"/>
                <w:szCs w:val="20"/>
              </w:rPr>
              <w:br/>
              <w:t>(let x represent …)</w:t>
            </w:r>
          </w:p>
          <w:p w14:paraId="3FBC3A27"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42ECAF8D" w14:textId="2F84E1EF"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Represents the animated balloons using a scale model justified through assumptions</w:t>
            </w:r>
          </w:p>
        </w:tc>
        <w:tc>
          <w:tcPr>
            <w:tcW w:w="2880" w:type="dxa"/>
          </w:tcPr>
          <w:p w14:paraId="72206C74" w14:textId="076E5A25"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Uses </w:t>
            </w:r>
            <w:r w:rsidRPr="00854570">
              <w:rPr>
                <w:rFonts w:asciiTheme="minorHAnsi" w:hAnsiTheme="minorHAnsi" w:cs="Tahoma"/>
                <w:sz w:val="18"/>
                <w:szCs w:val="20"/>
              </w:rPr>
              <w:t>equations based on ratios</w:t>
            </w:r>
            <w:r w:rsidRPr="00854570">
              <w:rPr>
                <w:rFonts w:asciiTheme="minorHAnsi" w:hAnsiTheme="minorHAnsi" w:cs="Tahoma"/>
                <w:sz w:val="18"/>
                <w:szCs w:val="20"/>
              </w:rPr>
              <w:t xml:space="preserve"> to represent relationships between a single balloon and the total balloons</w:t>
            </w:r>
          </w:p>
          <w:p w14:paraId="0E645267"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6199A8C1" w14:textId="3AD55C74"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Represents unknown values using specific variables</w:t>
            </w:r>
          </w:p>
          <w:p w14:paraId="7D1C122A" w14:textId="7777777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(let N represent the total number of balloons)</w:t>
            </w:r>
          </w:p>
          <w:p w14:paraId="2E8BB927" w14:textId="77777777" w:rsidR="00854570" w:rsidRPr="00854570" w:rsidRDefault="00854570" w:rsidP="00854570">
            <w:pPr>
              <w:pStyle w:val="Footer"/>
              <w:tabs>
                <w:tab w:val="clear" w:pos="4320"/>
                <w:tab w:val="clear" w:pos="8640"/>
              </w:tabs>
              <w:rPr>
                <w:rFonts w:asciiTheme="minorHAnsi" w:hAnsiTheme="minorHAnsi" w:cs="Tahoma"/>
                <w:sz w:val="18"/>
                <w:szCs w:val="20"/>
              </w:rPr>
            </w:pPr>
          </w:p>
          <w:p w14:paraId="0D178274" w14:textId="6CD1986C"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Represents the animated balloons using a scale model justified through connections to other problem details</w:t>
            </w:r>
          </w:p>
        </w:tc>
      </w:tr>
      <w:tr w:rsidR="00854570" w14:paraId="288E8995" w14:textId="77777777" w:rsidTr="009F592C">
        <w:trPr>
          <w:trHeight w:val="360"/>
        </w:trPr>
        <w:tc>
          <w:tcPr>
            <w:tcW w:w="2232" w:type="dxa"/>
          </w:tcPr>
          <w:p w14:paraId="1D0979D3" w14:textId="1626E2A5"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Communicating</w:t>
            </w:r>
          </w:p>
        </w:tc>
        <w:tc>
          <w:tcPr>
            <w:tcW w:w="2880" w:type="dxa"/>
          </w:tcPr>
          <w:p w14:paraId="6BEB3E0F" w14:textId="46F7B635"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Arial"/>
                <w:sz w:val="18"/>
                <w:szCs w:val="20"/>
              </w:rPr>
              <w:t>Uses unclear language to explain and justify conclusions</w:t>
            </w:r>
          </w:p>
          <w:p w14:paraId="49E7243A" w14:textId="77777777" w:rsidR="00854570" w:rsidRPr="00854570" w:rsidRDefault="00854570" w:rsidP="00854570">
            <w:pPr>
              <w:pStyle w:val="Footer"/>
              <w:numPr>
                <w:ilvl w:val="0"/>
                <w:numId w:val="49"/>
              </w:numPr>
              <w:tabs>
                <w:tab w:val="clear" w:pos="4320"/>
                <w:tab w:val="clear" w:pos="8640"/>
              </w:tabs>
              <w:rPr>
                <w:rFonts w:asciiTheme="minorHAnsi" w:hAnsiTheme="minorHAnsi" w:cs="Arial"/>
                <w:sz w:val="18"/>
                <w:szCs w:val="20"/>
              </w:rPr>
            </w:pPr>
            <w:r w:rsidRPr="00854570">
              <w:rPr>
                <w:rFonts w:asciiTheme="minorHAnsi" w:hAnsiTheme="minorHAnsi" w:cs="Arial"/>
                <w:sz w:val="18"/>
                <w:szCs w:val="20"/>
              </w:rPr>
              <w:t>Slang terms</w:t>
            </w:r>
          </w:p>
          <w:p w14:paraId="4EAF1E4E" w14:textId="77777777" w:rsidR="00854570" w:rsidRPr="00854570" w:rsidRDefault="00854570" w:rsidP="00854570">
            <w:pPr>
              <w:pStyle w:val="Footer"/>
              <w:numPr>
                <w:ilvl w:val="0"/>
                <w:numId w:val="49"/>
              </w:numPr>
              <w:tabs>
                <w:tab w:val="clear" w:pos="4320"/>
                <w:tab w:val="clear" w:pos="8640"/>
              </w:tabs>
              <w:rPr>
                <w:rFonts w:asciiTheme="minorHAnsi" w:hAnsiTheme="minorHAnsi" w:cs="Arial"/>
                <w:sz w:val="18"/>
                <w:szCs w:val="20"/>
              </w:rPr>
            </w:pPr>
            <w:r w:rsidRPr="00854570">
              <w:rPr>
                <w:rFonts w:asciiTheme="minorHAnsi" w:hAnsiTheme="minorHAnsi" w:cs="Arial"/>
                <w:sz w:val="18"/>
                <w:szCs w:val="20"/>
              </w:rPr>
              <w:t>Unconventional short forms</w:t>
            </w:r>
          </w:p>
          <w:p w14:paraId="0F9364CE" w14:textId="3F5BFCA2" w:rsidR="00854570" w:rsidRPr="00854570" w:rsidRDefault="00854570" w:rsidP="00854570">
            <w:pPr>
              <w:pStyle w:val="Footer"/>
              <w:numPr>
                <w:ilvl w:val="0"/>
                <w:numId w:val="49"/>
              </w:numPr>
              <w:tabs>
                <w:tab w:val="clear" w:pos="4320"/>
                <w:tab w:val="clear" w:pos="8640"/>
              </w:tabs>
              <w:rPr>
                <w:rFonts w:asciiTheme="minorHAnsi" w:hAnsiTheme="minorHAnsi" w:cs="Arial"/>
                <w:sz w:val="18"/>
                <w:szCs w:val="20"/>
              </w:rPr>
            </w:pPr>
            <w:r w:rsidRPr="00854570">
              <w:rPr>
                <w:rFonts w:asciiTheme="minorHAnsi" w:hAnsiTheme="minorHAnsi" w:cs="Arial"/>
                <w:sz w:val="18"/>
                <w:szCs w:val="20"/>
              </w:rPr>
              <w:t>Calculations only</w:t>
            </w:r>
          </w:p>
        </w:tc>
        <w:tc>
          <w:tcPr>
            <w:tcW w:w="2880" w:type="dxa"/>
          </w:tcPr>
          <w:p w14:paraId="12F8D4CD" w14:textId="60DAA796" w:rsidR="00854570" w:rsidRPr="00854570" w:rsidRDefault="00854570" w:rsidP="00854570">
            <w:pPr>
              <w:rPr>
                <w:rFonts w:asciiTheme="minorHAnsi" w:hAnsiTheme="minorHAnsi" w:cs="Arial"/>
                <w:sz w:val="18"/>
                <w:szCs w:val="20"/>
              </w:rPr>
            </w:pPr>
            <w:r w:rsidRPr="00854570">
              <w:rPr>
                <w:rFonts w:asciiTheme="minorHAnsi" w:hAnsiTheme="minorHAnsi" w:cs="Arial"/>
                <w:sz w:val="18"/>
                <w:szCs w:val="20"/>
              </w:rPr>
              <w:t>Use unclear language to explain and justify conclusions</w:t>
            </w:r>
          </w:p>
          <w:p w14:paraId="61DCC37A" w14:textId="77777777" w:rsidR="00854570" w:rsidRPr="00854570" w:rsidRDefault="00854570" w:rsidP="00854570">
            <w:pPr>
              <w:rPr>
                <w:rFonts w:asciiTheme="minorHAnsi" w:hAnsiTheme="minorHAnsi" w:cs="Arial"/>
                <w:sz w:val="18"/>
                <w:szCs w:val="20"/>
              </w:rPr>
            </w:pPr>
          </w:p>
          <w:p w14:paraId="248EDB73" w14:textId="32164BCA" w:rsidR="00854570" w:rsidRPr="00854570" w:rsidRDefault="00854570" w:rsidP="00854570">
            <w:pPr>
              <w:pStyle w:val="ListParagraph"/>
              <w:numPr>
                <w:ilvl w:val="0"/>
                <w:numId w:val="49"/>
              </w:numPr>
              <w:rPr>
                <w:rFonts w:asciiTheme="minorHAnsi" w:hAnsiTheme="minorHAnsi" w:cs="Arial"/>
                <w:sz w:val="18"/>
                <w:szCs w:val="20"/>
              </w:rPr>
            </w:pPr>
            <w:r w:rsidRPr="00854570">
              <w:rPr>
                <w:rFonts w:asciiTheme="minorHAnsi" w:hAnsiTheme="minorHAnsi" w:cs="Arial"/>
                <w:sz w:val="18"/>
                <w:szCs w:val="20"/>
              </w:rPr>
              <w:t>Point for</w:t>
            </w:r>
            <w:r>
              <w:rPr>
                <w:rFonts w:asciiTheme="minorHAnsi" w:hAnsiTheme="minorHAnsi" w:cs="Arial"/>
                <w:sz w:val="18"/>
                <w:szCs w:val="20"/>
              </w:rPr>
              <w:t>m</w:t>
            </w:r>
            <w:r w:rsidRPr="00854570">
              <w:rPr>
                <w:rFonts w:asciiTheme="minorHAnsi" w:hAnsiTheme="minorHAnsi" w:cs="Arial"/>
                <w:sz w:val="18"/>
                <w:szCs w:val="20"/>
              </w:rPr>
              <w:t xml:space="preserve"> explanations</w:t>
            </w:r>
          </w:p>
        </w:tc>
        <w:tc>
          <w:tcPr>
            <w:tcW w:w="2880" w:type="dxa"/>
          </w:tcPr>
          <w:p w14:paraId="17858F7D" w14:textId="2C7E0F10"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Arial"/>
                <w:sz w:val="18"/>
                <w:szCs w:val="20"/>
              </w:rPr>
              <w:t>Uses clear language to explain and justify conclusions, appropriate for a technical report to a producer</w:t>
            </w:r>
          </w:p>
        </w:tc>
        <w:tc>
          <w:tcPr>
            <w:tcW w:w="2880" w:type="dxa"/>
          </w:tcPr>
          <w:p w14:paraId="79DE7789" w14:textId="23BC9EDA"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Arial"/>
                <w:sz w:val="18"/>
                <w:szCs w:val="20"/>
              </w:rPr>
              <w:t>Uses clear and precise language to explain and justify conclusions, appropriate for a technical report to a producer</w:t>
            </w:r>
          </w:p>
        </w:tc>
      </w:tr>
      <w:tr w:rsidR="00854570" w14:paraId="011DF67C" w14:textId="77777777" w:rsidTr="009F592C">
        <w:trPr>
          <w:trHeight w:val="360"/>
        </w:trPr>
        <w:tc>
          <w:tcPr>
            <w:tcW w:w="2232" w:type="dxa"/>
          </w:tcPr>
          <w:p w14:paraId="6DA873D7" w14:textId="7E1C6E33" w:rsidR="00854570" w:rsidRDefault="00854570" w:rsidP="00854570">
            <w:pPr>
              <w:pStyle w:val="Footer"/>
              <w:tabs>
                <w:tab w:val="clear" w:pos="4320"/>
                <w:tab w:val="clear" w:pos="8640"/>
              </w:tabs>
              <w:rPr>
                <w:rFonts w:ascii="Tahoma" w:hAnsi="Tahoma" w:cs="Tahoma"/>
                <w:sz w:val="22"/>
                <w:szCs w:val="22"/>
              </w:rPr>
            </w:pPr>
          </w:p>
        </w:tc>
        <w:tc>
          <w:tcPr>
            <w:tcW w:w="2880" w:type="dxa"/>
          </w:tcPr>
          <w:p w14:paraId="7270ECA6" w14:textId="77777777"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tcPr>
          <w:p w14:paraId="71338BB8" w14:textId="77777777"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tcPr>
          <w:p w14:paraId="618415F1" w14:textId="267428CB" w:rsidR="00854570" w:rsidRPr="00854570" w:rsidRDefault="00854570" w:rsidP="00854570">
            <w:pPr>
              <w:pStyle w:val="Footer"/>
              <w:tabs>
                <w:tab w:val="clear" w:pos="4320"/>
                <w:tab w:val="clear" w:pos="8640"/>
              </w:tabs>
              <w:rPr>
                <w:rFonts w:asciiTheme="minorHAnsi" w:hAnsiTheme="minorHAnsi" w:cs="Arial"/>
                <w:sz w:val="18"/>
                <w:szCs w:val="20"/>
              </w:rPr>
            </w:pPr>
            <w:r w:rsidRPr="00854570">
              <w:rPr>
                <w:rFonts w:asciiTheme="minorHAnsi" w:hAnsiTheme="minorHAnsi" w:cs="Arial"/>
                <w:sz w:val="18"/>
                <w:szCs w:val="20"/>
              </w:rPr>
              <w:t>Use of mathematical symbols, labels and conventions.</w:t>
            </w:r>
          </w:p>
        </w:tc>
        <w:tc>
          <w:tcPr>
            <w:tcW w:w="2880" w:type="dxa"/>
          </w:tcPr>
          <w:p w14:paraId="234AA162" w14:textId="54989F19" w:rsidR="00854570" w:rsidRPr="00854570" w:rsidRDefault="00854570" w:rsidP="00854570">
            <w:pPr>
              <w:pStyle w:val="Footer"/>
              <w:tabs>
                <w:tab w:val="clear" w:pos="4320"/>
                <w:tab w:val="clear" w:pos="8640"/>
              </w:tabs>
              <w:rPr>
                <w:rFonts w:asciiTheme="minorHAnsi" w:hAnsiTheme="minorHAnsi" w:cs="Arial"/>
                <w:sz w:val="18"/>
                <w:szCs w:val="20"/>
              </w:rPr>
            </w:pPr>
          </w:p>
        </w:tc>
      </w:tr>
      <w:tr w:rsidR="00854570" w14:paraId="22F691CC" w14:textId="77777777" w:rsidTr="00557838">
        <w:trPr>
          <w:trHeight w:val="360"/>
        </w:trPr>
        <w:tc>
          <w:tcPr>
            <w:tcW w:w="2232" w:type="dxa"/>
            <w:shd w:val="clear" w:color="auto" w:fill="DBE5F1" w:themeFill="accent1" w:themeFillTint="33"/>
          </w:tcPr>
          <w:p w14:paraId="27EFC202" w14:textId="7DE4FBB1"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Application</w:t>
            </w:r>
          </w:p>
        </w:tc>
        <w:tc>
          <w:tcPr>
            <w:tcW w:w="2880" w:type="dxa"/>
            <w:shd w:val="clear" w:color="auto" w:fill="DBE5F1" w:themeFill="accent1" w:themeFillTint="33"/>
          </w:tcPr>
          <w:p w14:paraId="33F29268" w14:textId="05770458"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shd w:val="clear" w:color="auto" w:fill="DBE5F1" w:themeFill="accent1" w:themeFillTint="33"/>
          </w:tcPr>
          <w:p w14:paraId="7BE764C9" w14:textId="1EED3E69"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shd w:val="clear" w:color="auto" w:fill="DBE5F1" w:themeFill="accent1" w:themeFillTint="33"/>
          </w:tcPr>
          <w:p w14:paraId="77127E62" w14:textId="359B3949" w:rsidR="00854570" w:rsidRPr="00854570" w:rsidRDefault="00854570" w:rsidP="00854570">
            <w:pPr>
              <w:pStyle w:val="Footer"/>
              <w:tabs>
                <w:tab w:val="clear" w:pos="4320"/>
                <w:tab w:val="clear" w:pos="8640"/>
              </w:tabs>
              <w:rPr>
                <w:rFonts w:asciiTheme="minorHAnsi" w:hAnsiTheme="minorHAnsi" w:cs="Arial"/>
                <w:sz w:val="18"/>
                <w:szCs w:val="20"/>
              </w:rPr>
            </w:pPr>
          </w:p>
        </w:tc>
        <w:tc>
          <w:tcPr>
            <w:tcW w:w="2880" w:type="dxa"/>
            <w:shd w:val="clear" w:color="auto" w:fill="DBE5F1" w:themeFill="accent1" w:themeFillTint="33"/>
          </w:tcPr>
          <w:p w14:paraId="1B87701D" w14:textId="576CA439" w:rsidR="00854570" w:rsidRPr="00854570" w:rsidRDefault="00854570" w:rsidP="00854570">
            <w:pPr>
              <w:pStyle w:val="Footer"/>
              <w:tabs>
                <w:tab w:val="clear" w:pos="4320"/>
                <w:tab w:val="clear" w:pos="8640"/>
              </w:tabs>
              <w:rPr>
                <w:rFonts w:asciiTheme="minorHAnsi" w:hAnsiTheme="minorHAnsi" w:cs="Arial"/>
                <w:sz w:val="18"/>
                <w:szCs w:val="20"/>
              </w:rPr>
            </w:pPr>
          </w:p>
        </w:tc>
      </w:tr>
      <w:tr w:rsidR="00854570" w14:paraId="407366EB" w14:textId="77777777" w:rsidTr="009F592C">
        <w:trPr>
          <w:trHeight w:val="360"/>
        </w:trPr>
        <w:tc>
          <w:tcPr>
            <w:tcW w:w="2232" w:type="dxa"/>
          </w:tcPr>
          <w:p w14:paraId="7FBB1F43" w14:textId="5D4266BF"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Selecting Tools and strategies</w:t>
            </w:r>
          </w:p>
        </w:tc>
        <w:tc>
          <w:tcPr>
            <w:tcW w:w="2880" w:type="dxa"/>
          </w:tcPr>
          <w:p w14:paraId="48AB5BEE" w14:textId="32AAF23B"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 xml:space="preserve">Selects and applies formulas for estimating volume based on standard </w:t>
            </w:r>
            <w:r w:rsidRPr="00854570">
              <w:rPr>
                <w:rFonts w:asciiTheme="minorHAnsi" w:hAnsiTheme="minorHAnsi" w:cs="Tahoma"/>
                <w:sz w:val="18"/>
                <w:szCs w:val="20"/>
              </w:rPr>
              <w:t>figures with major errors or omissions</w:t>
            </w:r>
          </w:p>
        </w:tc>
        <w:tc>
          <w:tcPr>
            <w:tcW w:w="2880" w:type="dxa"/>
          </w:tcPr>
          <w:p w14:paraId="70F291F3" w14:textId="37BD69DB"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Selects and applies formulas for estimating volume based on standard figures</w:t>
            </w:r>
            <w:r w:rsidRPr="00854570">
              <w:rPr>
                <w:rFonts w:asciiTheme="minorHAnsi" w:hAnsiTheme="minorHAnsi" w:cs="Tahoma"/>
                <w:sz w:val="18"/>
                <w:szCs w:val="20"/>
              </w:rPr>
              <w:t>, with minor errors or omissions (unstated assumptions)</w:t>
            </w:r>
          </w:p>
        </w:tc>
        <w:tc>
          <w:tcPr>
            <w:tcW w:w="2880" w:type="dxa"/>
          </w:tcPr>
          <w:p w14:paraId="24D604F9" w14:textId="3EFE7070"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Selects and applies formulas for estimating volume based on standard figures, justified with model assumptions.</w:t>
            </w:r>
          </w:p>
        </w:tc>
        <w:tc>
          <w:tcPr>
            <w:tcW w:w="2880" w:type="dxa"/>
          </w:tcPr>
          <w:p w14:paraId="41899B4D" w14:textId="490EF10D"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Selects, adapts and applies formulas for estimating volume based on compound figures</w:t>
            </w:r>
          </w:p>
        </w:tc>
      </w:tr>
      <w:tr w:rsidR="00854570" w14:paraId="0CB3EDBD" w14:textId="77777777" w:rsidTr="009F592C">
        <w:trPr>
          <w:trHeight w:val="360"/>
        </w:trPr>
        <w:tc>
          <w:tcPr>
            <w:tcW w:w="2232" w:type="dxa"/>
          </w:tcPr>
          <w:p w14:paraId="44DD9AAC" w14:textId="64310EBA" w:rsidR="00854570" w:rsidRDefault="00854570" w:rsidP="00854570">
            <w:pPr>
              <w:pStyle w:val="Footer"/>
              <w:tabs>
                <w:tab w:val="clear" w:pos="4320"/>
                <w:tab w:val="clear" w:pos="8640"/>
              </w:tabs>
              <w:rPr>
                <w:rFonts w:ascii="Tahoma" w:hAnsi="Tahoma" w:cs="Tahoma"/>
                <w:sz w:val="22"/>
                <w:szCs w:val="22"/>
              </w:rPr>
            </w:pPr>
            <w:r>
              <w:rPr>
                <w:rFonts w:ascii="Tahoma" w:hAnsi="Tahoma" w:cs="Tahoma"/>
                <w:sz w:val="22"/>
                <w:szCs w:val="22"/>
              </w:rPr>
              <w:t>Connecting</w:t>
            </w:r>
          </w:p>
        </w:tc>
        <w:tc>
          <w:tcPr>
            <w:tcW w:w="2880" w:type="dxa"/>
          </w:tcPr>
          <w:p w14:paraId="0483A4D6" w14:textId="07D33F72"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Makes limited connections between the balloon model and realistic balloons</w:t>
            </w:r>
          </w:p>
        </w:tc>
        <w:tc>
          <w:tcPr>
            <w:tcW w:w="2880" w:type="dxa"/>
          </w:tcPr>
          <w:p w14:paraId="49574BE1" w14:textId="511210E7"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Connects relationships in the balloon model with realistic situations using simple reasoning</w:t>
            </w:r>
          </w:p>
        </w:tc>
        <w:tc>
          <w:tcPr>
            <w:tcW w:w="2880" w:type="dxa"/>
          </w:tcPr>
          <w:p w14:paraId="3506E209" w14:textId="61EDAACA"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Connects relationships in the balloon model with reasonable data, using proportional reasoning</w:t>
            </w:r>
          </w:p>
        </w:tc>
        <w:tc>
          <w:tcPr>
            <w:tcW w:w="2880" w:type="dxa"/>
          </w:tcPr>
          <w:p w14:paraId="641A514D" w14:textId="4FF0CE8E" w:rsidR="00854570" w:rsidRPr="00854570" w:rsidRDefault="00854570" w:rsidP="00854570">
            <w:pPr>
              <w:pStyle w:val="Footer"/>
              <w:tabs>
                <w:tab w:val="clear" w:pos="4320"/>
                <w:tab w:val="clear" w:pos="8640"/>
              </w:tabs>
              <w:rPr>
                <w:rFonts w:asciiTheme="minorHAnsi" w:hAnsiTheme="minorHAnsi" w:cs="Tahoma"/>
                <w:sz w:val="18"/>
                <w:szCs w:val="20"/>
              </w:rPr>
            </w:pPr>
            <w:r w:rsidRPr="00854570">
              <w:rPr>
                <w:rFonts w:asciiTheme="minorHAnsi" w:hAnsiTheme="minorHAnsi" w:cs="Tahoma"/>
                <w:sz w:val="18"/>
                <w:szCs w:val="20"/>
              </w:rPr>
              <w:t>Connects relationships in the balloon model with realistic data, using proportional reasoning</w:t>
            </w:r>
          </w:p>
        </w:tc>
      </w:tr>
    </w:tbl>
    <w:p w14:paraId="26402AFA" w14:textId="77777777" w:rsidR="00802E60" w:rsidRPr="007115EC" w:rsidRDefault="00802E60" w:rsidP="00802E60">
      <w:pPr>
        <w:pStyle w:val="InsideAddress"/>
        <w:numPr>
          <w:ilvl w:val="0"/>
          <w:numId w:val="46"/>
        </w:numPr>
        <w:tabs>
          <w:tab w:val="clear" w:pos="720"/>
          <w:tab w:val="num" w:pos="360"/>
        </w:tabs>
        <w:ind w:left="360"/>
        <w:rPr>
          <w:rFonts w:ascii="Tahoma" w:hAnsi="Tahoma" w:cs="Tahoma"/>
        </w:rPr>
      </w:pPr>
      <w:r w:rsidRPr="003512CA">
        <w:rPr>
          <w:rFonts w:ascii="Tahoma" w:hAnsi="Tahoma" w:cs="Tahoma"/>
        </w:rPr>
        <w:t>When work is judged to be limited or insufficient, the teacher makes decisions about appropriate intervention to help the student improve.</w:t>
      </w:r>
    </w:p>
    <w:sectPr w:rsidR="00802E60" w:rsidRPr="007115EC" w:rsidSect="00D84822">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907" w:right="124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73C4" w14:textId="77777777" w:rsidR="00D75112" w:rsidRDefault="00D75112">
      <w:r>
        <w:separator/>
      </w:r>
    </w:p>
  </w:endnote>
  <w:endnote w:type="continuationSeparator" w:id="0">
    <w:p w14:paraId="319408AF" w14:textId="77777777" w:rsidR="00D75112" w:rsidRDefault="00D7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3A02" w14:textId="77777777" w:rsidR="00F124FF" w:rsidRDefault="00F12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F6D6" w14:textId="77777777" w:rsidR="00A805AE" w:rsidRPr="00F8778B" w:rsidRDefault="00A805AE" w:rsidP="00A805AE">
    <w:pPr>
      <w:rPr>
        <w:rFonts w:asciiTheme="minorHAnsi" w:hAnsiTheme="minorHAnsi" w:cstheme="minorHAnsi"/>
        <w:sz w:val="8"/>
        <w:szCs w:val="8"/>
      </w:rPr>
    </w:pPr>
  </w:p>
  <w:p w14:paraId="713C55EC" w14:textId="0B2921AB" w:rsidR="00A805AE" w:rsidRPr="00C23C49" w:rsidRDefault="00C23C49" w:rsidP="00C23C49">
    <w:pPr>
      <w:pStyle w:val="Footer"/>
      <w:pBdr>
        <w:top w:val="single" w:sz="4" w:space="1" w:color="auto"/>
      </w:pBdr>
      <w:tabs>
        <w:tab w:val="clear" w:pos="8640"/>
        <w:tab w:val="right" w:pos="9360"/>
      </w:tabs>
      <w:rPr>
        <w:rFonts w:ascii="Tahoma" w:hAnsi="Tahoma" w:cs="Tahoma"/>
        <w:sz w:val="20"/>
        <w:szCs w:val="20"/>
      </w:rPr>
    </w:pPr>
    <w:r>
      <w:rPr>
        <w:rFonts w:ascii="Tahoma" w:hAnsi="Tahoma" w:cs="Tahoma"/>
        <w:sz w:val="20"/>
        <w:szCs w:val="20"/>
      </w:rPr>
      <w:t xml:space="preserve">Adapted from </w:t>
    </w:r>
    <w:r w:rsidR="00A805AE" w:rsidRPr="00A805AE">
      <w:rPr>
        <w:rFonts w:ascii="Tahoma" w:hAnsi="Tahoma" w:cs="Tahoma"/>
        <w:sz w:val="20"/>
        <w:szCs w:val="20"/>
      </w:rPr>
      <w:t xml:space="preserve">Alberta Assessment Consortium Development Template </w:t>
    </w:r>
    <w:r w:rsidR="00D84822">
      <w:rPr>
        <w:rFonts w:ascii="Tahoma" w:hAnsi="Tahoma" w:cs="Tahoma"/>
        <w:sz w:val="20"/>
        <w:szCs w:val="20"/>
      </w:rPr>
      <w:t>(updated July 2014)</w:t>
    </w:r>
    <w:r>
      <w:rPr>
        <w:sz w:val="20"/>
        <w:szCs w:val="20"/>
      </w:rPr>
      <w:t xml:space="preserve"> found at </w:t>
    </w:r>
    <w:hyperlink r:id="rId1" w:history="1">
      <w:r w:rsidR="00A805AE" w:rsidRPr="00A805AE">
        <w:rPr>
          <w:rStyle w:val="Hyperlink"/>
          <w:rFonts w:asciiTheme="minorHAnsi" w:hAnsiTheme="minorHAnsi" w:cstheme="minorHAnsi"/>
          <w:sz w:val="18"/>
          <w:szCs w:val="18"/>
        </w:rPr>
        <w:t>www.aac.ab.ca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AF9B1" w14:textId="77777777" w:rsidR="00F124FF" w:rsidRDefault="00F12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377C" w14:textId="77777777" w:rsidR="00D75112" w:rsidRDefault="00D75112">
      <w:r>
        <w:separator/>
      </w:r>
    </w:p>
  </w:footnote>
  <w:footnote w:type="continuationSeparator" w:id="0">
    <w:p w14:paraId="310F8A4F" w14:textId="77777777" w:rsidR="00D75112" w:rsidRDefault="00D7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00CE" w14:textId="77777777" w:rsidR="00F124FF" w:rsidRDefault="00F12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127686"/>
      <w:docPartObj>
        <w:docPartGallery w:val="Watermarks"/>
        <w:docPartUnique/>
      </w:docPartObj>
    </w:sdtPr>
    <w:sdtContent>
      <w:p w14:paraId="6F7EF0C1" w14:textId="5ECFD652" w:rsidR="00F124FF" w:rsidRDefault="00F124FF">
        <w:pPr>
          <w:pStyle w:val="Header"/>
        </w:pPr>
        <w:r>
          <w:rPr>
            <w:noProof/>
          </w:rPr>
          <w:pict w14:anchorId="71501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3404" w14:textId="77777777" w:rsidR="00F124FF" w:rsidRDefault="00F12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86ABC"/>
    <w:multiLevelType w:val="hybridMultilevel"/>
    <w:tmpl w:val="D8D044EC"/>
    <w:lvl w:ilvl="0" w:tplc="FFFFFFFF">
      <w:start w:val="4"/>
      <w:numFmt w:val="bullet"/>
      <w:pStyle w:val="tablebullet"/>
      <w:lvlText w:val=""/>
      <w:lvlJc w:val="left"/>
      <w:pPr>
        <w:tabs>
          <w:tab w:val="num" w:pos="360"/>
        </w:tabs>
        <w:ind w:left="216" w:hanging="216"/>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1409A"/>
    <w:multiLevelType w:val="hybridMultilevel"/>
    <w:tmpl w:val="066CD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855AAF"/>
    <w:multiLevelType w:val="hybridMultilevel"/>
    <w:tmpl w:val="4DF65DAA"/>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D42631"/>
    <w:multiLevelType w:val="hybridMultilevel"/>
    <w:tmpl w:val="C3CC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696AC3"/>
    <w:multiLevelType w:val="hybridMultilevel"/>
    <w:tmpl w:val="0F2207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3432D4F"/>
    <w:multiLevelType w:val="hybridMultilevel"/>
    <w:tmpl w:val="E64EBDE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B4506"/>
    <w:multiLevelType w:val="hybridMultilevel"/>
    <w:tmpl w:val="612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53F2F"/>
    <w:multiLevelType w:val="hybridMultilevel"/>
    <w:tmpl w:val="18F835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5B309A"/>
    <w:multiLevelType w:val="hybridMultilevel"/>
    <w:tmpl w:val="7C624C7A"/>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340DFE"/>
    <w:multiLevelType w:val="hybridMultilevel"/>
    <w:tmpl w:val="F126FE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97358"/>
    <w:multiLevelType w:val="hybridMultilevel"/>
    <w:tmpl w:val="A8D690C2"/>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4" w15:restartNumberingAfterBreak="0">
    <w:nsid w:val="2A971D46"/>
    <w:multiLevelType w:val="hybridMultilevel"/>
    <w:tmpl w:val="5E542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5" w15:restartNumberingAfterBreak="0">
    <w:nsid w:val="2B905FE8"/>
    <w:multiLevelType w:val="hybridMultilevel"/>
    <w:tmpl w:val="B35EB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6" w15:restartNumberingAfterBreak="0">
    <w:nsid w:val="2D6775A2"/>
    <w:multiLevelType w:val="hybridMultilevel"/>
    <w:tmpl w:val="3A66B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B07821"/>
    <w:multiLevelType w:val="hybridMultilevel"/>
    <w:tmpl w:val="B5622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DE060C"/>
    <w:multiLevelType w:val="hybridMultilevel"/>
    <w:tmpl w:val="7E38C55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D1D2FED"/>
    <w:multiLevelType w:val="hybridMultilevel"/>
    <w:tmpl w:val="9B7ED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6E44A5"/>
    <w:multiLevelType w:val="hybridMultilevel"/>
    <w:tmpl w:val="57EC65C4"/>
    <w:lvl w:ilvl="0" w:tplc="7E4A7FE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B3831"/>
    <w:multiLevelType w:val="multilevel"/>
    <w:tmpl w:val="57EC65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252C3"/>
    <w:multiLevelType w:val="multilevel"/>
    <w:tmpl w:val="33D6F74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46480C4C"/>
    <w:multiLevelType w:val="hybridMultilevel"/>
    <w:tmpl w:val="BD7A7E52"/>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4" w15:restartNumberingAfterBreak="0">
    <w:nsid w:val="48122358"/>
    <w:multiLevelType w:val="hybridMultilevel"/>
    <w:tmpl w:val="5ECC4398"/>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5" w15:restartNumberingAfterBreak="0">
    <w:nsid w:val="4900592C"/>
    <w:multiLevelType w:val="hybridMultilevel"/>
    <w:tmpl w:val="8B640684"/>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37725"/>
    <w:multiLevelType w:val="hybridMultilevel"/>
    <w:tmpl w:val="286E52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2176B4"/>
    <w:multiLevelType w:val="hybridMultilevel"/>
    <w:tmpl w:val="48986B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FE1263"/>
    <w:multiLevelType w:val="hybridMultilevel"/>
    <w:tmpl w:val="2D9286FE"/>
    <w:lvl w:ilvl="0" w:tplc="94449706">
      <w:start w:val="3"/>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9" w15:restartNumberingAfterBreak="0">
    <w:nsid w:val="509F1F24"/>
    <w:multiLevelType w:val="hybridMultilevel"/>
    <w:tmpl w:val="3E7472D6"/>
    <w:lvl w:ilvl="0" w:tplc="2B189A1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703"/>
        </w:tabs>
        <w:ind w:left="703" w:hanging="360"/>
      </w:pPr>
      <w:rPr>
        <w:rFonts w:ascii="Symbol" w:hAnsi="Symbol"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0" w15:restartNumberingAfterBreak="0">
    <w:nsid w:val="51FF5AF4"/>
    <w:multiLevelType w:val="hybridMultilevel"/>
    <w:tmpl w:val="1E9A8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9B4FE4"/>
    <w:multiLevelType w:val="hybridMultilevel"/>
    <w:tmpl w:val="62D28FA0"/>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2" w15:restartNumberingAfterBreak="0">
    <w:nsid w:val="591968C5"/>
    <w:multiLevelType w:val="multilevel"/>
    <w:tmpl w:val="1DC6AAB6"/>
    <w:lvl w:ilvl="0">
      <w:start w:val="1"/>
      <w:numFmt w:val="decimal"/>
      <w:pStyle w:v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0A9750E"/>
    <w:multiLevelType w:val="hybridMultilevel"/>
    <w:tmpl w:val="EDC4249C"/>
    <w:lvl w:ilvl="0" w:tplc="04090003">
      <w:start w:val="1"/>
      <w:numFmt w:val="bullet"/>
      <w:lvlText w:val="o"/>
      <w:lvlJc w:val="left"/>
      <w:pPr>
        <w:tabs>
          <w:tab w:val="num" w:pos="750"/>
        </w:tabs>
        <w:ind w:left="750" w:hanging="360"/>
      </w:pPr>
      <w:rPr>
        <w:rFonts w:ascii="Courier New" w:hAnsi="Courier New" w:cs="Courier New" w:hint="default"/>
        <w:color w:val="auto"/>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4" w15:restartNumberingAfterBreak="0">
    <w:nsid w:val="65937C64"/>
    <w:multiLevelType w:val="multilevel"/>
    <w:tmpl w:val="286E52A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064B56"/>
    <w:multiLevelType w:val="multilevel"/>
    <w:tmpl w:val="8B640684"/>
    <w:lvl w:ilvl="0">
      <w:numFmt w:val="bullet"/>
      <w:lvlText w:val=""/>
      <w:lvlJc w:val="left"/>
      <w:pPr>
        <w:tabs>
          <w:tab w:val="num" w:pos="390"/>
        </w:tabs>
        <w:ind w:left="390" w:hanging="390"/>
      </w:pPr>
      <w:rPr>
        <w:rFonts w:ascii="Symbol" w:eastAsia="Times New Roman" w:hAnsi="Symbol" w:cs="Aria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EC21FA"/>
    <w:multiLevelType w:val="hybridMultilevel"/>
    <w:tmpl w:val="4DB8E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37" w15:restartNumberingAfterBreak="0">
    <w:nsid w:val="6B0E5877"/>
    <w:multiLevelType w:val="hybridMultilevel"/>
    <w:tmpl w:val="17B267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D6973"/>
    <w:multiLevelType w:val="hybridMultilevel"/>
    <w:tmpl w:val="64F69406"/>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62DF7"/>
    <w:multiLevelType w:val="multilevel"/>
    <w:tmpl w:val="57EC65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AA0C1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E8E0F41"/>
    <w:multiLevelType w:val="hybridMultilevel"/>
    <w:tmpl w:val="C9BA70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42" w15:restartNumberingAfterBreak="0">
    <w:nsid w:val="72FA3065"/>
    <w:multiLevelType w:val="hybridMultilevel"/>
    <w:tmpl w:val="B1C435E0"/>
    <w:lvl w:ilvl="0" w:tplc="94449706">
      <w:start w:val="3"/>
      <w:numFmt w:val="bullet"/>
      <w:lvlText w:val=""/>
      <w:lvlJc w:val="left"/>
      <w:pPr>
        <w:tabs>
          <w:tab w:val="num" w:pos="360"/>
        </w:tabs>
        <w:ind w:left="360" w:hanging="360"/>
      </w:pPr>
      <w:rPr>
        <w:rFonts w:ascii="Wingdings" w:eastAsia="Times New Roman" w:hAnsi="Wingdings" w:cs="Arial" w:hint="default"/>
      </w:rPr>
    </w:lvl>
    <w:lvl w:ilvl="1" w:tplc="0BC6F9AA">
      <w:numFmt w:val="bullet"/>
      <w:lvlText w:val=""/>
      <w:lvlJc w:val="left"/>
      <w:pPr>
        <w:tabs>
          <w:tab w:val="num" w:pos="1110"/>
        </w:tabs>
        <w:ind w:left="1110" w:hanging="390"/>
      </w:pPr>
      <w:rPr>
        <w:rFonts w:ascii="Symbol" w:eastAsia="Times New Roman" w:hAnsi="Symbol" w:cs="Aria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8D0283"/>
    <w:multiLevelType w:val="multilevel"/>
    <w:tmpl w:val="1B803BF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87B36"/>
    <w:multiLevelType w:val="hybridMultilevel"/>
    <w:tmpl w:val="1B803BF2"/>
    <w:lvl w:ilvl="0" w:tplc="9A6A3DF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1D45A8"/>
    <w:multiLevelType w:val="hybridMultilevel"/>
    <w:tmpl w:val="1234D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F3399B"/>
    <w:multiLevelType w:val="hybridMultilevel"/>
    <w:tmpl w:val="6730FA72"/>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ED0E79"/>
    <w:multiLevelType w:val="hybridMultilevel"/>
    <w:tmpl w:val="C38C861A"/>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F12640"/>
    <w:multiLevelType w:val="multilevel"/>
    <w:tmpl w:val="EDC4249C"/>
    <w:lvl w:ilvl="0">
      <w:start w:val="1"/>
      <w:numFmt w:val="bullet"/>
      <w:lvlText w:val="o"/>
      <w:lvlJc w:val="left"/>
      <w:pPr>
        <w:tabs>
          <w:tab w:val="num" w:pos="750"/>
        </w:tabs>
        <w:ind w:left="750" w:hanging="360"/>
      </w:pPr>
      <w:rPr>
        <w:rFonts w:ascii="Courier New" w:hAnsi="Courier New" w:cs="Courier New" w:hint="default"/>
        <w:color w:val="auto"/>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num w:numId="1">
    <w:abstractNumId w:val="1"/>
  </w:num>
  <w:num w:numId="2">
    <w:abstractNumId w:val="7"/>
  </w:num>
  <w:num w:numId="3">
    <w:abstractNumId w:val="12"/>
  </w:num>
  <w:num w:numId="4">
    <w:abstractNumId w:val="45"/>
  </w:num>
  <w:num w:numId="5">
    <w:abstractNumId w:val="19"/>
  </w:num>
  <w:num w:numId="6">
    <w:abstractNumId w:val="17"/>
  </w:num>
  <w:num w:numId="7">
    <w:abstractNumId w:val="27"/>
  </w:num>
  <w:num w:numId="8">
    <w:abstractNumId w:val="22"/>
  </w:num>
  <w:num w:numId="9">
    <w:abstractNumId w:val="37"/>
  </w:num>
  <w:num w:numId="10">
    <w:abstractNumId w:val="2"/>
  </w:num>
  <w:num w:numId="11">
    <w:abstractNumId w:val="40"/>
  </w:num>
  <w:num w:numId="12">
    <w:abstractNumId w:val="18"/>
  </w:num>
  <w:num w:numId="13">
    <w:abstractNumId w:val="30"/>
  </w:num>
  <w:num w:numId="14">
    <w:abstractNumId w:val="23"/>
  </w:num>
  <w:num w:numId="15">
    <w:abstractNumId w:val="24"/>
  </w:num>
  <w:num w:numId="16">
    <w:abstractNumId w:val="31"/>
  </w:num>
  <w:num w:numId="17">
    <w:abstractNumId w:val="29"/>
  </w:num>
  <w:num w:numId="18">
    <w:abstractNumId w:val="13"/>
  </w:num>
  <w:num w:numId="19">
    <w:abstractNumId w:val="9"/>
  </w:num>
  <w:num w:numId="20">
    <w:abstractNumId w:val="44"/>
  </w:num>
  <w:num w:numId="21">
    <w:abstractNumId w:val="43"/>
  </w:num>
  <w:num w:numId="22">
    <w:abstractNumId w:val="3"/>
  </w:num>
  <w:num w:numId="23">
    <w:abstractNumId w:val="36"/>
  </w:num>
  <w:num w:numId="24">
    <w:abstractNumId w:val="14"/>
  </w:num>
  <w:num w:numId="25">
    <w:abstractNumId w:val="15"/>
  </w:num>
  <w:num w:numId="26">
    <w:abstractNumId w:val="41"/>
  </w:num>
  <w:num w:numId="27">
    <w:abstractNumId w:val="16"/>
  </w:num>
  <w:num w:numId="28">
    <w:abstractNumId w:val="20"/>
  </w:num>
  <w:num w:numId="29">
    <w:abstractNumId w:val="39"/>
  </w:num>
  <w:num w:numId="30">
    <w:abstractNumId w:val="4"/>
  </w:num>
  <w:num w:numId="31">
    <w:abstractNumId w:val="21"/>
  </w:num>
  <w:num w:numId="32">
    <w:abstractNumId w:val="47"/>
  </w:num>
  <w:num w:numId="33">
    <w:abstractNumId w:val="26"/>
  </w:num>
  <w:num w:numId="34">
    <w:abstractNumId w:val="34"/>
  </w:num>
  <w:num w:numId="35">
    <w:abstractNumId w:val="25"/>
  </w:num>
  <w:num w:numId="36">
    <w:abstractNumId w:val="35"/>
  </w:num>
  <w:num w:numId="37">
    <w:abstractNumId w:val="33"/>
  </w:num>
  <w:num w:numId="38">
    <w:abstractNumId w:val="0"/>
  </w:num>
  <w:num w:numId="39">
    <w:abstractNumId w:val="42"/>
  </w:num>
  <w:num w:numId="40">
    <w:abstractNumId w:val="46"/>
  </w:num>
  <w:num w:numId="41">
    <w:abstractNumId w:val="38"/>
  </w:num>
  <w:num w:numId="42">
    <w:abstractNumId w:val="28"/>
  </w:num>
  <w:num w:numId="43">
    <w:abstractNumId w:val="48"/>
  </w:num>
  <w:num w:numId="44">
    <w:abstractNumId w:val="11"/>
  </w:num>
  <w:num w:numId="45">
    <w:abstractNumId w:val="10"/>
  </w:num>
  <w:num w:numId="46">
    <w:abstractNumId w:val="8"/>
  </w:num>
  <w:num w:numId="47">
    <w:abstractNumId w:val="3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D5"/>
    <w:rsid w:val="000130C8"/>
    <w:rsid w:val="00017323"/>
    <w:rsid w:val="00022296"/>
    <w:rsid w:val="00061940"/>
    <w:rsid w:val="000672AA"/>
    <w:rsid w:val="00073BE2"/>
    <w:rsid w:val="000A08B1"/>
    <w:rsid w:val="000E0951"/>
    <w:rsid w:val="000E463B"/>
    <w:rsid w:val="000E6F9C"/>
    <w:rsid w:val="000F32FB"/>
    <w:rsid w:val="00100D7C"/>
    <w:rsid w:val="00143843"/>
    <w:rsid w:val="00154EDE"/>
    <w:rsid w:val="00162B14"/>
    <w:rsid w:val="001636C8"/>
    <w:rsid w:val="0016380B"/>
    <w:rsid w:val="00171FC8"/>
    <w:rsid w:val="00175C18"/>
    <w:rsid w:val="0019253C"/>
    <w:rsid w:val="0019254F"/>
    <w:rsid w:val="001A5032"/>
    <w:rsid w:val="001B0CC8"/>
    <w:rsid w:val="001C6D4C"/>
    <w:rsid w:val="001D1EF3"/>
    <w:rsid w:val="001D291A"/>
    <w:rsid w:val="001D5557"/>
    <w:rsid w:val="001D6CE9"/>
    <w:rsid w:val="001E73D1"/>
    <w:rsid w:val="00202F92"/>
    <w:rsid w:val="00203276"/>
    <w:rsid w:val="002278C8"/>
    <w:rsid w:val="0024262F"/>
    <w:rsid w:val="00246FD1"/>
    <w:rsid w:val="00267614"/>
    <w:rsid w:val="00277931"/>
    <w:rsid w:val="002927BC"/>
    <w:rsid w:val="002A09F8"/>
    <w:rsid w:val="002B7053"/>
    <w:rsid w:val="002D2528"/>
    <w:rsid w:val="002E297F"/>
    <w:rsid w:val="002F1BED"/>
    <w:rsid w:val="00326C2F"/>
    <w:rsid w:val="00330ACF"/>
    <w:rsid w:val="003343E1"/>
    <w:rsid w:val="00347922"/>
    <w:rsid w:val="00361119"/>
    <w:rsid w:val="003616C8"/>
    <w:rsid w:val="00387356"/>
    <w:rsid w:val="003A1C81"/>
    <w:rsid w:val="003A5F96"/>
    <w:rsid w:val="003B501C"/>
    <w:rsid w:val="003B7DBA"/>
    <w:rsid w:val="003B7FDB"/>
    <w:rsid w:val="003C2A52"/>
    <w:rsid w:val="003C4CDC"/>
    <w:rsid w:val="003D2A5B"/>
    <w:rsid w:val="003E08CC"/>
    <w:rsid w:val="003F1C2F"/>
    <w:rsid w:val="00400BDF"/>
    <w:rsid w:val="004330C4"/>
    <w:rsid w:val="00436631"/>
    <w:rsid w:val="004664BA"/>
    <w:rsid w:val="00481E75"/>
    <w:rsid w:val="00484FCD"/>
    <w:rsid w:val="00491525"/>
    <w:rsid w:val="004A347E"/>
    <w:rsid w:val="004A518A"/>
    <w:rsid w:val="004C48C8"/>
    <w:rsid w:val="004C4F31"/>
    <w:rsid w:val="004D3FF8"/>
    <w:rsid w:val="004E2FC8"/>
    <w:rsid w:val="004F3108"/>
    <w:rsid w:val="004F5D07"/>
    <w:rsid w:val="00515CA3"/>
    <w:rsid w:val="00523472"/>
    <w:rsid w:val="00542762"/>
    <w:rsid w:val="00557838"/>
    <w:rsid w:val="00561175"/>
    <w:rsid w:val="00577244"/>
    <w:rsid w:val="005847E1"/>
    <w:rsid w:val="00584DD4"/>
    <w:rsid w:val="00593098"/>
    <w:rsid w:val="005B00EC"/>
    <w:rsid w:val="005B303B"/>
    <w:rsid w:val="005B69FD"/>
    <w:rsid w:val="005C5ABC"/>
    <w:rsid w:val="005D1DE6"/>
    <w:rsid w:val="005E0753"/>
    <w:rsid w:val="005F024F"/>
    <w:rsid w:val="0061047B"/>
    <w:rsid w:val="00614E73"/>
    <w:rsid w:val="00626A13"/>
    <w:rsid w:val="00630761"/>
    <w:rsid w:val="00633FBB"/>
    <w:rsid w:val="00644467"/>
    <w:rsid w:val="00656904"/>
    <w:rsid w:val="00661381"/>
    <w:rsid w:val="00664B57"/>
    <w:rsid w:val="00685253"/>
    <w:rsid w:val="00691022"/>
    <w:rsid w:val="00696D3A"/>
    <w:rsid w:val="006A413A"/>
    <w:rsid w:val="006C750F"/>
    <w:rsid w:val="006D5922"/>
    <w:rsid w:val="006D6D28"/>
    <w:rsid w:val="006E3853"/>
    <w:rsid w:val="006E5E9C"/>
    <w:rsid w:val="006F266F"/>
    <w:rsid w:val="007028FE"/>
    <w:rsid w:val="007115EC"/>
    <w:rsid w:val="00717FA5"/>
    <w:rsid w:val="00723816"/>
    <w:rsid w:val="00743088"/>
    <w:rsid w:val="00771A69"/>
    <w:rsid w:val="00773DDA"/>
    <w:rsid w:val="00774538"/>
    <w:rsid w:val="00777E1A"/>
    <w:rsid w:val="0078188E"/>
    <w:rsid w:val="00781BC9"/>
    <w:rsid w:val="007C4754"/>
    <w:rsid w:val="007D0607"/>
    <w:rsid w:val="007D4DF7"/>
    <w:rsid w:val="007D554C"/>
    <w:rsid w:val="00802E60"/>
    <w:rsid w:val="00805D82"/>
    <w:rsid w:val="00812815"/>
    <w:rsid w:val="008160C7"/>
    <w:rsid w:val="00850A1D"/>
    <w:rsid w:val="00854570"/>
    <w:rsid w:val="008729E6"/>
    <w:rsid w:val="00872F91"/>
    <w:rsid w:val="00884E26"/>
    <w:rsid w:val="008A47B0"/>
    <w:rsid w:val="008C387F"/>
    <w:rsid w:val="008C5427"/>
    <w:rsid w:val="008C62C3"/>
    <w:rsid w:val="008D7AD6"/>
    <w:rsid w:val="008E0E2A"/>
    <w:rsid w:val="008F478F"/>
    <w:rsid w:val="008F70AE"/>
    <w:rsid w:val="008F7B5F"/>
    <w:rsid w:val="009002E8"/>
    <w:rsid w:val="0090788E"/>
    <w:rsid w:val="00915C9B"/>
    <w:rsid w:val="00915D87"/>
    <w:rsid w:val="00921339"/>
    <w:rsid w:val="00924F26"/>
    <w:rsid w:val="0093176B"/>
    <w:rsid w:val="009346CD"/>
    <w:rsid w:val="00937D9F"/>
    <w:rsid w:val="00943947"/>
    <w:rsid w:val="00950D89"/>
    <w:rsid w:val="00961903"/>
    <w:rsid w:val="00975390"/>
    <w:rsid w:val="00982C13"/>
    <w:rsid w:val="00983697"/>
    <w:rsid w:val="00984F82"/>
    <w:rsid w:val="00995FB1"/>
    <w:rsid w:val="00996D11"/>
    <w:rsid w:val="009B2E63"/>
    <w:rsid w:val="009C3E49"/>
    <w:rsid w:val="009D4654"/>
    <w:rsid w:val="009D4749"/>
    <w:rsid w:val="009E216A"/>
    <w:rsid w:val="009E72E8"/>
    <w:rsid w:val="009F44B5"/>
    <w:rsid w:val="009F592C"/>
    <w:rsid w:val="00A005DB"/>
    <w:rsid w:val="00A21DCA"/>
    <w:rsid w:val="00A268CB"/>
    <w:rsid w:val="00A375FC"/>
    <w:rsid w:val="00A37AF6"/>
    <w:rsid w:val="00A400D5"/>
    <w:rsid w:val="00A42D89"/>
    <w:rsid w:val="00A43620"/>
    <w:rsid w:val="00A4472B"/>
    <w:rsid w:val="00A5158F"/>
    <w:rsid w:val="00A51697"/>
    <w:rsid w:val="00A75841"/>
    <w:rsid w:val="00A805AE"/>
    <w:rsid w:val="00A9561D"/>
    <w:rsid w:val="00AB49A0"/>
    <w:rsid w:val="00AB4C10"/>
    <w:rsid w:val="00AC59F5"/>
    <w:rsid w:val="00AC712E"/>
    <w:rsid w:val="00AD134A"/>
    <w:rsid w:val="00AD318E"/>
    <w:rsid w:val="00AE2533"/>
    <w:rsid w:val="00AF7637"/>
    <w:rsid w:val="00B059EC"/>
    <w:rsid w:val="00B10D8D"/>
    <w:rsid w:val="00B15818"/>
    <w:rsid w:val="00B16922"/>
    <w:rsid w:val="00B3341A"/>
    <w:rsid w:val="00B34CAB"/>
    <w:rsid w:val="00B51879"/>
    <w:rsid w:val="00B603EA"/>
    <w:rsid w:val="00B9275C"/>
    <w:rsid w:val="00BE351F"/>
    <w:rsid w:val="00BF1046"/>
    <w:rsid w:val="00C058FD"/>
    <w:rsid w:val="00C175FF"/>
    <w:rsid w:val="00C20AF1"/>
    <w:rsid w:val="00C23C49"/>
    <w:rsid w:val="00C31F6C"/>
    <w:rsid w:val="00C325BB"/>
    <w:rsid w:val="00C32FB6"/>
    <w:rsid w:val="00C626EC"/>
    <w:rsid w:val="00C81D60"/>
    <w:rsid w:val="00C90F0F"/>
    <w:rsid w:val="00CA5AE9"/>
    <w:rsid w:val="00CB2785"/>
    <w:rsid w:val="00CC3ECB"/>
    <w:rsid w:val="00CE6F1F"/>
    <w:rsid w:val="00CF386A"/>
    <w:rsid w:val="00D03960"/>
    <w:rsid w:val="00D126B8"/>
    <w:rsid w:val="00D15A43"/>
    <w:rsid w:val="00D4416F"/>
    <w:rsid w:val="00D730AB"/>
    <w:rsid w:val="00D75112"/>
    <w:rsid w:val="00D76188"/>
    <w:rsid w:val="00D821C7"/>
    <w:rsid w:val="00D84822"/>
    <w:rsid w:val="00D91999"/>
    <w:rsid w:val="00D97C3A"/>
    <w:rsid w:val="00DC0C71"/>
    <w:rsid w:val="00DC4B1D"/>
    <w:rsid w:val="00E02EC6"/>
    <w:rsid w:val="00E120CC"/>
    <w:rsid w:val="00E75E62"/>
    <w:rsid w:val="00E7768C"/>
    <w:rsid w:val="00E80A47"/>
    <w:rsid w:val="00E90E7F"/>
    <w:rsid w:val="00E951BF"/>
    <w:rsid w:val="00EA03C7"/>
    <w:rsid w:val="00EB1899"/>
    <w:rsid w:val="00EB328F"/>
    <w:rsid w:val="00EC7623"/>
    <w:rsid w:val="00ED3F68"/>
    <w:rsid w:val="00EE09C2"/>
    <w:rsid w:val="00EE3743"/>
    <w:rsid w:val="00EF2829"/>
    <w:rsid w:val="00F02531"/>
    <w:rsid w:val="00F124FF"/>
    <w:rsid w:val="00F13DAA"/>
    <w:rsid w:val="00F17035"/>
    <w:rsid w:val="00F23EE3"/>
    <w:rsid w:val="00F3655A"/>
    <w:rsid w:val="00F4082C"/>
    <w:rsid w:val="00F426F1"/>
    <w:rsid w:val="00F50E3A"/>
    <w:rsid w:val="00F63F8F"/>
    <w:rsid w:val="00F640EF"/>
    <w:rsid w:val="00F76CCC"/>
    <w:rsid w:val="00F8778B"/>
    <w:rsid w:val="00FB502E"/>
    <w:rsid w:val="00FC378F"/>
    <w:rsid w:val="00FD2C57"/>
    <w:rsid w:val="00FD3E50"/>
    <w:rsid w:val="00FF5DFE"/>
    <w:rsid w:val="00FF600A"/>
    <w:rsid w:val="00FF7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244DAE29"/>
  <w15:docId w15:val="{70861EDB-F9BE-455B-9DFE-785383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rFonts w:ascii="Tahoma" w:hAnsi="Tahoma" w:cs="Tahoma"/>
      <w:b/>
      <w:bCs/>
      <w:sz w:val="40"/>
      <w:szCs w:val="20"/>
    </w:rPr>
  </w:style>
  <w:style w:type="paragraph" w:styleId="Heading6">
    <w:name w:val="heading 6"/>
    <w:basedOn w:val="Normal"/>
    <w:next w:val="Normal"/>
    <w:qFormat/>
    <w:pPr>
      <w:keepNext/>
      <w:outlineLvl w:val="5"/>
    </w:pPr>
    <w:rPr>
      <w:b/>
      <w:bCs/>
      <w:sz w:val="18"/>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center"/>
    </w:pPr>
    <w:rPr>
      <w:szCs w:val="20"/>
    </w:rPr>
  </w:style>
  <w:style w:type="paragraph" w:styleId="BodyText2">
    <w:name w:val="Body Text 2"/>
    <w:basedOn w:val="Normal"/>
    <w:rPr>
      <w:b/>
      <w:bCs/>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InsideAddress">
    <w:name w:val="Inside Address"/>
    <w:basedOn w:val="Normal"/>
    <w:rPr>
      <w:sz w:val="20"/>
      <w:szCs w:val="20"/>
    </w:rPr>
  </w:style>
  <w:style w:type="paragraph" w:customStyle="1" w:styleId="number">
    <w:name w:val="number"/>
    <w:basedOn w:val="Normal"/>
    <w:pPr>
      <w:numPr>
        <w:numId w:val="47"/>
      </w:numPr>
      <w:spacing w:before="120"/>
      <w:ind w:left="360" w:hanging="360"/>
    </w:pPr>
    <w:rPr>
      <w:rFonts w:ascii="Arial" w:hAnsi="Arial"/>
      <w:sz w:val="20"/>
      <w:szCs w:val="20"/>
      <w:lang w:bidi="he-IL"/>
    </w:rPr>
  </w:style>
  <w:style w:type="paragraph" w:styleId="BodyText">
    <w:name w:val="Body Text"/>
    <w:basedOn w:val="Normal"/>
    <w:pPr>
      <w:jc w:val="center"/>
    </w:pPr>
    <w:rPr>
      <w:b/>
      <w:bCs/>
      <w:sz w:val="18"/>
    </w:rPr>
  </w:style>
  <w:style w:type="paragraph" w:customStyle="1" w:styleId="HTMLBody">
    <w:name w:val="HTML Body"/>
    <w:pPr>
      <w:autoSpaceDE w:val="0"/>
      <w:autoSpaceDN w:val="0"/>
      <w:adjustRightInd w:val="0"/>
    </w:pPr>
    <w:rPr>
      <w:rFonts w:ascii="Courier New" w:hAnsi="Courier New"/>
      <w:lang w:val="en-US" w:eastAsia="en-US"/>
    </w:rPr>
  </w:style>
  <w:style w:type="paragraph" w:styleId="NormalWeb">
    <w:name w:val="Normal (Web)"/>
    <w:basedOn w:val="Normal"/>
    <w:pPr>
      <w:spacing w:before="100" w:beforeAutospacing="1" w:after="100" w:afterAutospacing="1"/>
    </w:pPr>
    <w:rPr>
      <w:rFonts w:ascii="Arial Unicode MS" w:eastAsia="Arial Unicode MS" w:hAnsi="Arial Unicode MS"/>
      <w:color w:val="BB4A00"/>
    </w:rPr>
  </w:style>
  <w:style w:type="paragraph" w:customStyle="1" w:styleId="bullet">
    <w:name w:val="bullet"/>
    <w:basedOn w:val="Normal"/>
    <w:pPr>
      <w:tabs>
        <w:tab w:val="num" w:pos="720"/>
      </w:tabs>
      <w:ind w:left="720" w:hanging="720"/>
    </w:pPr>
    <w:rPr>
      <w:rFonts w:ascii="Arial" w:hAnsi="Arial"/>
      <w:sz w:val="20"/>
    </w:rPr>
  </w:style>
  <w:style w:type="paragraph" w:styleId="Title">
    <w:name w:val="Title"/>
    <w:basedOn w:val="Normal"/>
    <w:qFormat/>
    <w:pPr>
      <w:jc w:val="center"/>
    </w:pPr>
    <w:rPr>
      <w:rFonts w:cs="Arial"/>
      <w:b/>
    </w:rPr>
  </w:style>
  <w:style w:type="paragraph" w:customStyle="1" w:styleId="tablebullet">
    <w:name w:val="tablebullet"/>
    <w:basedOn w:val="Normal"/>
    <w:pPr>
      <w:numPr>
        <w:numId w:val="10"/>
      </w:numPr>
      <w:tabs>
        <w:tab w:val="clear" w:pos="360"/>
        <w:tab w:val="left" w:pos="216"/>
      </w:tabs>
    </w:pPr>
    <w:rPr>
      <w:rFonts w:ascii="Arial" w:hAnsi="Arial"/>
      <w:sz w:val="18"/>
    </w:rPr>
  </w:style>
  <w:style w:type="paragraph" w:customStyle="1" w:styleId="BodyText3">
    <w:name w:val="BodyText3"/>
    <w:basedOn w:val="Preformatted"/>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character" w:customStyle="1" w:styleId="EmailStyle30">
    <w:name w:val="EmailStyle30"/>
    <w:basedOn w:val="DefaultParagraphFont"/>
    <w:semiHidden/>
    <w:rPr>
      <w:rFonts w:ascii="Arial" w:hAnsi="Arial" w:cs="Arial"/>
      <w:color w:val="000080"/>
      <w:sz w:val="20"/>
    </w:rPr>
  </w:style>
  <w:style w:type="table" w:styleId="TableGrid">
    <w:name w:val="Table Grid"/>
    <w:basedOn w:val="TableNormal"/>
    <w:rsid w:val="0036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0">
    <w:name w:val="Body Text 3"/>
    <w:basedOn w:val="Normal"/>
    <w:rsid w:val="00B51879"/>
    <w:pPr>
      <w:spacing w:after="120"/>
    </w:pPr>
    <w:rPr>
      <w:sz w:val="16"/>
      <w:szCs w:val="16"/>
    </w:rPr>
  </w:style>
  <w:style w:type="character" w:styleId="Hyperlink">
    <w:name w:val="Hyperlink"/>
    <w:basedOn w:val="DefaultParagraphFont"/>
    <w:rsid w:val="00B51879"/>
    <w:rPr>
      <w:color w:val="0000FF"/>
      <w:u w:val="single"/>
    </w:rPr>
  </w:style>
  <w:style w:type="character" w:styleId="Emphasis">
    <w:name w:val="Emphasis"/>
    <w:basedOn w:val="DefaultParagraphFont"/>
    <w:uiPriority w:val="20"/>
    <w:qFormat/>
    <w:rsid w:val="00B15818"/>
    <w:rPr>
      <w:i/>
      <w:iCs/>
    </w:rPr>
  </w:style>
  <w:style w:type="character" w:styleId="Strong">
    <w:name w:val="Strong"/>
    <w:basedOn w:val="DefaultParagraphFont"/>
    <w:uiPriority w:val="22"/>
    <w:qFormat/>
    <w:rsid w:val="00B15818"/>
    <w:rPr>
      <w:b/>
      <w:bCs/>
    </w:rPr>
  </w:style>
  <w:style w:type="paragraph" w:styleId="ListParagraph">
    <w:name w:val="List Paragraph"/>
    <w:basedOn w:val="Normal"/>
    <w:uiPriority w:val="34"/>
    <w:qFormat/>
    <w:rsid w:val="008D7AD6"/>
    <w:pPr>
      <w:ind w:left="720"/>
      <w:contextualSpacing/>
    </w:pPr>
  </w:style>
  <w:style w:type="paragraph" w:styleId="BalloonText">
    <w:name w:val="Balloon Text"/>
    <w:basedOn w:val="Normal"/>
    <w:link w:val="BalloonTextChar"/>
    <w:uiPriority w:val="99"/>
    <w:semiHidden/>
    <w:unhideWhenUsed/>
    <w:rsid w:val="00F12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F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ac.ab.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ac.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1376</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Grade 6:  ENGLISH LANGUAGE ARTS</vt:lpstr>
    </vt:vector>
  </TitlesOfParts>
  <Company>Hewlett-Packard Company</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ENGLISH LANGUAGE ARTS</dc:title>
  <dc:creator>Sherry Bennett</dc:creator>
  <cp:lastModifiedBy>Mark Bouwmeester</cp:lastModifiedBy>
  <cp:revision>6</cp:revision>
  <cp:lastPrinted>2016-04-27T04:29:00Z</cp:lastPrinted>
  <dcterms:created xsi:type="dcterms:W3CDTF">2016-04-25T17:27:00Z</dcterms:created>
  <dcterms:modified xsi:type="dcterms:W3CDTF">2016-04-27T04:29:00Z</dcterms:modified>
</cp:coreProperties>
</file>